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C7C" w:rsidRDefault="00E20B9A" w:rsidP="00464357">
      <w:pPr>
        <w:spacing w:after="200" w:line="276" w:lineRule="auto"/>
        <w:jc w:val="center"/>
        <w:rPr>
          <w:b/>
          <w:sz w:val="28"/>
        </w:rPr>
      </w:pPr>
      <w:r w:rsidRPr="00526BE1">
        <w:rPr>
          <w:b/>
          <w:sz w:val="28"/>
        </w:rPr>
        <w:t>LỜI MỞ ĐẦU</w:t>
      </w:r>
      <w:r w:rsidR="00117496">
        <w:rPr>
          <w:b/>
          <w:sz w:val="28"/>
        </w:rPr>
        <w:t xml:space="preserve"> </w:t>
      </w:r>
    </w:p>
    <w:p w:rsidR="00130C7C" w:rsidRDefault="0089431F" w:rsidP="001F6E8B">
      <w:pPr>
        <w:tabs>
          <w:tab w:val="left" w:pos="1134"/>
        </w:tabs>
        <w:spacing w:before="120" w:after="120"/>
        <w:ind w:firstLine="567"/>
        <w:jc w:val="both"/>
        <w:rPr>
          <w:sz w:val="28"/>
          <w:szCs w:val="28"/>
        </w:rPr>
      </w:pPr>
      <w:r>
        <w:rPr>
          <w:sz w:val="28"/>
          <w:szCs w:val="28"/>
        </w:rPr>
        <w:t xml:space="preserve">Đất nước ta </w:t>
      </w:r>
      <w:r w:rsidR="00EC71E8">
        <w:rPr>
          <w:sz w:val="28"/>
          <w:szCs w:val="28"/>
        </w:rPr>
        <w:t xml:space="preserve">đang trên con đường chuyển đổi từ một nền kinh tế kế hoạch hoá tập trung, quan </w:t>
      </w:r>
      <w:r w:rsidR="00A17925">
        <w:rPr>
          <w:sz w:val="28"/>
          <w:szCs w:val="28"/>
        </w:rPr>
        <w:t>liê</w:t>
      </w:r>
      <w:r w:rsidR="00EC71E8">
        <w:rPr>
          <w:sz w:val="28"/>
          <w:szCs w:val="28"/>
        </w:rPr>
        <w:t xml:space="preserve">u, bao cấp sang kinh tế thị trường định hướng xã hội chủ nghĩa, cùng với đó là xu thế quốc tế hoá diễn ra mạnh mẽ, đang đặt ra thách thức lớn đối với giáo dục nước ta, đặc biệt là trong </w:t>
      </w:r>
      <w:r w:rsidR="00A17925">
        <w:rPr>
          <w:sz w:val="28"/>
          <w:szCs w:val="28"/>
        </w:rPr>
        <w:t xml:space="preserve">lĩnh vực giáo dục </w:t>
      </w:r>
      <w:r w:rsidR="00EC71E8">
        <w:rPr>
          <w:sz w:val="28"/>
          <w:szCs w:val="28"/>
        </w:rPr>
        <w:t>nghề nghiệp</w:t>
      </w:r>
      <w:r w:rsidR="00A17925">
        <w:rPr>
          <w:sz w:val="28"/>
          <w:szCs w:val="28"/>
        </w:rPr>
        <w:t xml:space="preserve"> đó là cung cấp nguồn nhân lực chất lượng đảm bảo cho sự phát triển bền vững của đất nước</w:t>
      </w:r>
      <w:r w:rsidR="00EC71E8">
        <w:rPr>
          <w:sz w:val="28"/>
          <w:szCs w:val="28"/>
        </w:rPr>
        <w:t>.</w:t>
      </w:r>
    </w:p>
    <w:p w:rsidR="00130C7C" w:rsidRDefault="00C9190A" w:rsidP="001F6E8B">
      <w:pPr>
        <w:tabs>
          <w:tab w:val="left" w:pos="1134"/>
        </w:tabs>
        <w:spacing w:before="120" w:after="120"/>
        <w:ind w:firstLine="567"/>
        <w:jc w:val="both"/>
        <w:rPr>
          <w:sz w:val="28"/>
          <w:szCs w:val="28"/>
        </w:rPr>
      </w:pPr>
      <w:r w:rsidRPr="007F64BC">
        <w:rPr>
          <w:sz w:val="28"/>
          <w:szCs w:val="28"/>
        </w:rPr>
        <w:t>Phát triển nhanh nguồn nhân lực, nhất là nhân lực chất lượng cao, tập trung vào việc đổi mới căn bản và toàn diện nền giáo dục quốc dân.</w:t>
      </w:r>
    </w:p>
    <w:p w:rsidR="00130C7C" w:rsidRPr="00130C7C" w:rsidRDefault="00130C7C" w:rsidP="001F6E8B">
      <w:pPr>
        <w:spacing w:before="120" w:after="120"/>
        <w:ind w:firstLine="567"/>
        <w:jc w:val="both"/>
        <w:rPr>
          <w:sz w:val="28"/>
          <w:szCs w:val="28"/>
        </w:rPr>
      </w:pPr>
      <w:r w:rsidRPr="00130C7C">
        <w:rPr>
          <w:sz w:val="28"/>
          <w:szCs w:val="28"/>
        </w:rPr>
        <w:t>Nâng cao chất lượng giáo dục nghề nghiệp là nhiệm vụ trọng tâm trong giai đoạn tới, là trách nhiệm của các cấp các ngành và toàn xã hội.</w:t>
      </w:r>
    </w:p>
    <w:p w:rsidR="00130C7C" w:rsidRPr="00130C7C" w:rsidRDefault="00130C7C" w:rsidP="001F6E8B">
      <w:pPr>
        <w:tabs>
          <w:tab w:val="left" w:pos="1134"/>
        </w:tabs>
        <w:spacing w:before="120" w:after="120"/>
        <w:ind w:firstLine="567"/>
        <w:jc w:val="both"/>
        <w:rPr>
          <w:sz w:val="28"/>
          <w:szCs w:val="28"/>
        </w:rPr>
      </w:pPr>
      <w:r w:rsidRPr="00130C7C">
        <w:rPr>
          <w:sz w:val="28"/>
          <w:szCs w:val="28"/>
        </w:rPr>
        <w:t>(Bỏ cái này thôi không khớp với cái mũ trên là giáo dục nghề nghiệp)</w:t>
      </w:r>
    </w:p>
    <w:p w:rsidR="00130C7C" w:rsidRDefault="00B63CE2" w:rsidP="001F6E8B">
      <w:pPr>
        <w:tabs>
          <w:tab w:val="left" w:pos="1134"/>
        </w:tabs>
        <w:spacing w:before="120" w:after="120"/>
        <w:ind w:firstLine="567"/>
        <w:jc w:val="both"/>
        <w:rPr>
          <w:b/>
          <w:sz w:val="28"/>
          <w:szCs w:val="28"/>
        </w:rPr>
      </w:pPr>
      <w:r>
        <w:rPr>
          <w:sz w:val="28"/>
          <w:szCs w:val="28"/>
        </w:rPr>
        <w:t>N</w:t>
      </w:r>
      <w:r w:rsidR="00D94788">
        <w:rPr>
          <w:sz w:val="28"/>
          <w:szCs w:val="28"/>
        </w:rPr>
        <w:t>ghị quyế</w:t>
      </w:r>
      <w:r w:rsidR="002640EA">
        <w:rPr>
          <w:sz w:val="28"/>
          <w:szCs w:val="28"/>
        </w:rPr>
        <w:t>t 29 của Trung ương khóa XI về Đ</w:t>
      </w:r>
      <w:r w:rsidR="00D94788">
        <w:rPr>
          <w:sz w:val="28"/>
          <w:szCs w:val="28"/>
        </w:rPr>
        <w:t xml:space="preserve">ổi mới căn bản, toàn diện giáo dục và đào tạo đã nêu rõ: Xây dựng một nền giáo dục mở, thực học, thực nghiệp, dạy tốt, học tốt, </w:t>
      </w:r>
      <w:r w:rsidR="00130C7C" w:rsidRPr="00130C7C">
        <w:rPr>
          <w:b/>
          <w:sz w:val="28"/>
          <w:szCs w:val="28"/>
        </w:rPr>
        <w:t>quản lý tốt</w:t>
      </w:r>
      <w:r w:rsidR="00D94788">
        <w:rPr>
          <w:b/>
          <w:sz w:val="28"/>
          <w:szCs w:val="28"/>
        </w:rPr>
        <w:t>, có cơ cấu và phương thức hợp lý, gắn với xây dựng xã hội học tập; chuẩn hóa, hiện đại hóa, dân chủ hóa, xã hội hóa và hội nhập quốc tế, trong đó đề ra các nhiệm vụ như: xác định và công khai chuẩn đầu ra của từng bậc học, chương trình ngành, chuyên ngành đào tạo, quy hoạch lại mạng lưới các cơ sở đào tạo giáo dục nghề nghiệp, giáo dục đại học gắn với quy hoạch phát triển kinh tế - xã hội; đa dạng hóa các phương thức đào tạo ; đây là những nhiệm vụ hết sức năng nề và khó khăn mà chúng ta phải thực hiện đổi mới trong thời gian tới.</w:t>
      </w:r>
    </w:p>
    <w:p w:rsidR="00130C7C" w:rsidRPr="00130C7C" w:rsidRDefault="00130C7C" w:rsidP="001F6E8B">
      <w:pPr>
        <w:tabs>
          <w:tab w:val="left" w:pos="1134"/>
        </w:tabs>
        <w:spacing w:before="120" w:after="120"/>
        <w:ind w:firstLine="567"/>
        <w:jc w:val="both"/>
        <w:rPr>
          <w:i/>
          <w:sz w:val="28"/>
          <w:szCs w:val="28"/>
        </w:rPr>
      </w:pPr>
      <w:r w:rsidRPr="00130C7C">
        <w:rPr>
          <w:sz w:val="28"/>
          <w:szCs w:val="28"/>
        </w:rPr>
        <w:t>Đề án đổi mới căn bản toàn diện Chiến lư</w:t>
      </w:r>
      <w:r w:rsidRPr="00464357">
        <w:rPr>
          <w:sz w:val="27"/>
          <w:szCs w:val="27"/>
        </w:rPr>
        <w:t>ợc phát triển dạy nghề thời kỳ 2011- 2020</w:t>
      </w:r>
      <w:r w:rsidRPr="00130C7C">
        <w:rPr>
          <w:sz w:val="28"/>
          <w:szCs w:val="28"/>
        </w:rPr>
        <w:t xml:space="preserve"> đã nêu rõ quan điểm "Nâng cao chất lượng và phát triển quy mô dạy nghề là một quá trình" và xác định mục tiêu dạy nghề giai đoạn tới là: "Dạy nghề đáp ứng được nhu cầu của thị trường lao động cả về số lượng, chất lượng, cơ cấu nghề và trình độ đào tạo; chất lượng đào tạo của một số nghề đạt trình độ các nước phát triển trong khu vực ASEAN và trên thế giới".</w:t>
      </w:r>
      <w:r w:rsidR="00EC71E8">
        <w:rPr>
          <w:sz w:val="28"/>
          <w:szCs w:val="28"/>
        </w:rPr>
        <w:t>Với vai trò, vị trí quan trọng như vậy,</w:t>
      </w:r>
      <w:r w:rsidR="00A17925">
        <w:rPr>
          <w:sz w:val="28"/>
          <w:szCs w:val="28"/>
        </w:rPr>
        <w:t xml:space="preserve"> cùng với sự định hướng từ chủ trương, chính sách của Đảng, Nhà nướcđang </w:t>
      </w:r>
      <w:r w:rsidR="00EC71E8">
        <w:rPr>
          <w:sz w:val="28"/>
          <w:szCs w:val="28"/>
        </w:rPr>
        <w:t>đặt ra</w:t>
      </w:r>
      <w:r w:rsidR="00A17925">
        <w:rPr>
          <w:sz w:val="28"/>
          <w:szCs w:val="28"/>
        </w:rPr>
        <w:t xml:space="preserve"> những</w:t>
      </w:r>
      <w:r w:rsidR="00EC71E8">
        <w:rPr>
          <w:sz w:val="28"/>
          <w:szCs w:val="28"/>
        </w:rPr>
        <w:t xml:space="preserve"> yêu cầu</w:t>
      </w:r>
      <w:r w:rsidR="00A17925">
        <w:rPr>
          <w:sz w:val="28"/>
          <w:szCs w:val="28"/>
        </w:rPr>
        <w:t>, nhiệm vụ cấp bách trong</w:t>
      </w:r>
      <w:r w:rsidR="00EC71E8">
        <w:rPr>
          <w:sz w:val="28"/>
          <w:szCs w:val="28"/>
        </w:rPr>
        <w:t>lĩnh vực giáo dục nghề nghiệp</w:t>
      </w:r>
      <w:r w:rsidR="00A17925">
        <w:rPr>
          <w:sz w:val="28"/>
          <w:szCs w:val="28"/>
        </w:rPr>
        <w:t>,</w:t>
      </w:r>
      <w:r w:rsidR="00791C1D">
        <w:rPr>
          <w:sz w:val="28"/>
          <w:szCs w:val="28"/>
        </w:rPr>
        <w:t xml:space="preserve"> trong những giải pháp trọng tâm thì</w:t>
      </w:r>
      <w:r w:rsidR="00A17925">
        <w:rPr>
          <w:sz w:val="28"/>
          <w:szCs w:val="28"/>
        </w:rPr>
        <w:t xml:space="preserve"> đổi mới cơ chế</w:t>
      </w:r>
      <w:r w:rsidR="00E31939">
        <w:rPr>
          <w:sz w:val="28"/>
          <w:szCs w:val="28"/>
        </w:rPr>
        <w:t xml:space="preserve"> quản lý và đảm bảo chất lượng đào tạo</w:t>
      </w:r>
      <w:r w:rsidR="00791C1D">
        <w:rPr>
          <w:sz w:val="28"/>
          <w:szCs w:val="28"/>
        </w:rPr>
        <w:t xml:space="preserve"> có tính quyết định</w:t>
      </w:r>
      <w:r w:rsidR="00E31939">
        <w:rPr>
          <w:sz w:val="28"/>
          <w:szCs w:val="28"/>
        </w:rPr>
        <w:t xml:space="preserve">. Đây là </w:t>
      </w:r>
      <w:r w:rsidR="00EC71E8">
        <w:rPr>
          <w:sz w:val="28"/>
          <w:szCs w:val="28"/>
        </w:rPr>
        <w:t>nhiệm vụ</w:t>
      </w:r>
      <w:r w:rsidR="00A17925">
        <w:rPr>
          <w:sz w:val="28"/>
          <w:szCs w:val="28"/>
        </w:rPr>
        <w:t xml:space="preserve"> của </w:t>
      </w:r>
      <w:r w:rsidR="00EC71E8">
        <w:rPr>
          <w:sz w:val="28"/>
          <w:szCs w:val="28"/>
        </w:rPr>
        <w:t>chính</w:t>
      </w:r>
      <w:r w:rsidR="00A17925">
        <w:rPr>
          <w:sz w:val="28"/>
          <w:szCs w:val="28"/>
        </w:rPr>
        <w:t xml:space="preserve"> các cơ quan quản lý nhà nước về giáo dục nghề nghiệp, </w:t>
      </w:r>
      <w:r w:rsidR="00EC71E8">
        <w:rPr>
          <w:sz w:val="28"/>
          <w:szCs w:val="28"/>
        </w:rPr>
        <w:t>các cơ sở giáo dục nghề nghiệp,</w:t>
      </w:r>
      <w:r w:rsidR="00A17925">
        <w:rPr>
          <w:sz w:val="28"/>
          <w:szCs w:val="28"/>
        </w:rPr>
        <w:t xml:space="preserve"> đặc biệt là các trường cao đẳng, trường trung cấp đang được nhà nước tập trung đầu tư thành trường chất lượng cao</w:t>
      </w:r>
      <w:r w:rsidR="00791C1D">
        <w:rPr>
          <w:sz w:val="28"/>
          <w:szCs w:val="28"/>
        </w:rPr>
        <w:t xml:space="preserve"> trong việc thích ứng với cơ chế </w:t>
      </w:r>
      <w:r w:rsidR="00F603BE">
        <w:rPr>
          <w:sz w:val="28"/>
          <w:szCs w:val="28"/>
        </w:rPr>
        <w:t xml:space="preserve">quản lý </w:t>
      </w:r>
      <w:r w:rsidR="00791C1D">
        <w:rPr>
          <w:sz w:val="28"/>
          <w:szCs w:val="28"/>
        </w:rPr>
        <w:t>mới</w:t>
      </w:r>
      <w:r w:rsidR="00E31939">
        <w:rPr>
          <w:sz w:val="28"/>
          <w:szCs w:val="28"/>
        </w:rPr>
        <w:t xml:space="preserve">. Để bắt đầu cho chặng đường dài, đầy khó khăn này thì nhiệm vụ đầu tiên, và cũng là nhiệm vụ quyết định sự thành công đó là </w:t>
      </w:r>
      <w:r w:rsidRPr="00130C7C">
        <w:rPr>
          <w:b/>
          <w:i/>
          <w:sz w:val="28"/>
          <w:szCs w:val="28"/>
        </w:rPr>
        <w:t>công cuộc thay đổi nhận thức</w:t>
      </w:r>
      <w:r w:rsidR="00EC71E8">
        <w:rPr>
          <w:sz w:val="28"/>
          <w:szCs w:val="28"/>
        </w:rPr>
        <w:t xml:space="preserve">, </w:t>
      </w:r>
      <w:r w:rsidR="00E31939">
        <w:rPr>
          <w:sz w:val="28"/>
          <w:szCs w:val="28"/>
        </w:rPr>
        <w:t xml:space="preserve">đó cũng </w:t>
      </w:r>
      <w:r w:rsidR="00EC71E8">
        <w:rPr>
          <w:sz w:val="28"/>
          <w:szCs w:val="28"/>
        </w:rPr>
        <w:t xml:space="preserve">chính là nội dung </w:t>
      </w:r>
      <w:r w:rsidR="00E31939">
        <w:rPr>
          <w:sz w:val="28"/>
          <w:szCs w:val="28"/>
        </w:rPr>
        <w:t xml:space="preserve">mà bộ tài liệu </w:t>
      </w:r>
      <w:r w:rsidR="00EC71E8">
        <w:rPr>
          <w:sz w:val="28"/>
          <w:szCs w:val="28"/>
        </w:rPr>
        <w:t xml:space="preserve">sẽ được truyền tải tới đội ngũ </w:t>
      </w:r>
      <w:r w:rsidR="00E31939">
        <w:rPr>
          <w:sz w:val="28"/>
          <w:szCs w:val="28"/>
        </w:rPr>
        <w:t xml:space="preserve">cán bộ, giáo viên của các cơ sở giáo dục nghề nghiệp về </w:t>
      </w:r>
      <w:r w:rsidRPr="00130C7C">
        <w:rPr>
          <w:b/>
          <w:i/>
          <w:sz w:val="28"/>
          <w:szCs w:val="28"/>
        </w:rPr>
        <w:t>Nâng cao nhận thức và ý nghĩa công tác đảm bảo chất lượng trong trường cao đẳng, trường trung cấp.</w:t>
      </w:r>
      <w:r w:rsidRPr="00130C7C">
        <w:rPr>
          <w:i/>
          <w:sz w:val="28"/>
          <w:szCs w:val="28"/>
        </w:rPr>
        <w:t xml:space="preserve"> Để thực hiện quan điểm và mục tiêu trên, đòi hỏi các cơ sở dạy nghề có giải pháp phù hợp nhằm đảm bảo chất lượng (ĐBCL) đào tạo đáp ứng yêu cầu của thực tiễn.</w:t>
      </w:r>
    </w:p>
    <w:p w:rsidR="00130C7C" w:rsidRPr="00130C7C" w:rsidRDefault="00130C7C" w:rsidP="001F6E8B">
      <w:pPr>
        <w:tabs>
          <w:tab w:val="left" w:pos="1134"/>
        </w:tabs>
        <w:spacing w:before="120" w:after="120"/>
        <w:ind w:firstLine="567"/>
        <w:jc w:val="both"/>
        <w:rPr>
          <w:i/>
          <w:sz w:val="28"/>
          <w:szCs w:val="28"/>
        </w:rPr>
      </w:pPr>
      <w:r w:rsidRPr="00130C7C">
        <w:rPr>
          <w:i/>
          <w:sz w:val="28"/>
          <w:szCs w:val="28"/>
        </w:rPr>
        <w:lastRenderedPageBreak/>
        <w:t>Tuy nhiên, vẫn còn nhiều vấn đề đặt ra đối với giáo dục nghề nghiệp nói chung, cụ thể chất lượng đào tạo nghề nghiệp để đủ sức cạnh tranh và hội nhập quốc tế.</w:t>
      </w:r>
    </w:p>
    <w:p w:rsidR="00130C7C" w:rsidRPr="00130C7C" w:rsidRDefault="00130C7C" w:rsidP="001F6E8B">
      <w:pPr>
        <w:tabs>
          <w:tab w:val="left" w:pos="1134"/>
        </w:tabs>
        <w:spacing w:before="120" w:after="120"/>
        <w:ind w:firstLine="567"/>
        <w:jc w:val="both"/>
        <w:rPr>
          <w:sz w:val="28"/>
          <w:szCs w:val="28"/>
        </w:rPr>
      </w:pPr>
      <w:r w:rsidRPr="00130C7C">
        <w:rPr>
          <w:sz w:val="28"/>
          <w:szCs w:val="28"/>
        </w:rPr>
        <w:t xml:space="preserve">Công tác ĐBCL trong cơ sở dạy nghề chưa được quan tâm đúng mức, hầu hết các cơ sở dạy nghề chưa thiết lập được hệ thống </w:t>
      </w:r>
      <w:r w:rsidRPr="00130C7C">
        <w:rPr>
          <w:sz w:val="28"/>
          <w:szCs w:val="28"/>
          <w:lang w:val="vi-VN"/>
        </w:rPr>
        <w:t>ĐBCL</w:t>
      </w:r>
      <w:r w:rsidRPr="00130C7C">
        <w:rPr>
          <w:sz w:val="28"/>
          <w:szCs w:val="28"/>
        </w:rPr>
        <w:t xml:space="preserve"> của mình, chưa xác định được trách nhiệm của nhà trường và vai trò của hệ thống ĐBCL có ý nghĩa quyết định đến chất lượng đào tạo. Kết quả kiểm định chất lượng dạy nghề trong thời gian qua cho thấy, đa số hoạt động của các cơ sở dạy nghề được kiểm định mới tuân thủ cơ bản các quy định của Nhà nước. Mặc dù các trường được lựa chọn  tập trung đầu tư thành chất lượng cao là các trường đã đạt chuẩn kiểm định chất lượng, nhưng vẫn còn khoảng từ 10-15% các yếu tố ĐBCL chưa được thực hiện. Việc xây dựng hệ thống ĐBCL đối với các hoạt động của cơ sở dạy nghề nói chung và của các trường nghề được  tập trung đầu tư thành trường chất lượng cao còn nhiều bất cập, các hoạt động còn mang tính đơn lẻ, rời rạc và hiệu quả không cao. </w:t>
      </w:r>
    </w:p>
    <w:p w:rsidR="00130C7C" w:rsidRPr="00130C7C" w:rsidRDefault="00130C7C" w:rsidP="001F6E8B">
      <w:pPr>
        <w:tabs>
          <w:tab w:val="left" w:pos="1134"/>
        </w:tabs>
        <w:spacing w:before="120" w:after="120"/>
        <w:ind w:firstLine="567"/>
        <w:jc w:val="both"/>
        <w:rPr>
          <w:sz w:val="28"/>
          <w:szCs w:val="28"/>
        </w:rPr>
      </w:pPr>
      <w:r w:rsidRPr="00130C7C">
        <w:rPr>
          <w:sz w:val="28"/>
          <w:szCs w:val="28"/>
        </w:rPr>
        <w:t>Quyết định số 630/QĐ-TTg ngày 29 tháng 5 năm 2012 của Thủ tướng Chính phủ đã chỉ rõ "Các cơ sở dạy nghề chịu trách nhiệm ĐBCL dạy nghề" và một trong những nội dung để triển khai chiến lược là “Xây dựng hệ thống quản lý và đảm bảo chất lượng dạy nghề”. Mục tiêu phát triển các trường chất lượng cao đến năm 2020 và phát triển các nghề đào tạo đạt trình độ quốc gia, ASEAN và quốc tế đòi hỏi phải có hệ thống ĐBCL dạy nghề trong các cơ sở dạy nghề càng trở lên cấp thiết. Đây là yếu tố quan trọng giúp các cơ sở dạy nghề hoàn thiện công tác ĐBCL và không ngừng nâng cao chất lượng đào tạo.</w:t>
      </w:r>
    </w:p>
    <w:p w:rsidR="00130C7C" w:rsidRPr="00130C7C" w:rsidRDefault="00130C7C" w:rsidP="001F6E8B">
      <w:pPr>
        <w:tabs>
          <w:tab w:val="left" w:pos="1134"/>
        </w:tabs>
        <w:spacing w:before="120" w:after="120"/>
        <w:ind w:firstLine="567"/>
        <w:jc w:val="both"/>
        <w:rPr>
          <w:sz w:val="28"/>
          <w:szCs w:val="28"/>
          <w:lang w:val="vi-VN"/>
        </w:rPr>
      </w:pPr>
      <w:r w:rsidRPr="00130C7C">
        <w:rPr>
          <w:sz w:val="28"/>
          <w:szCs w:val="28"/>
        </w:rPr>
        <w:t>Cùng với việc  tập trung đầu tư đồng bộ về cơ sở vật chất, trang thiết bị, đổi mới chương trình đào tạo, nâng cao năng lực cho đội ngũ CB,GV, giảng viên thì một giải pháp không kém phần quan trọng và có tính đột phá là phải cải tiến về quản trị nhà trường, trong đó đề cao đến vấn đề nâng cao chất lượng đào tạo một cách tổng thể và bền vững đó là “xây dựng hệ thống ĐBCL trong nhà trường”.  Việc x</w:t>
      </w:r>
      <w:r w:rsidRPr="00130C7C">
        <w:rPr>
          <w:sz w:val="28"/>
          <w:szCs w:val="28"/>
          <w:lang w:val="vi-VN"/>
        </w:rPr>
        <w:t>ây dựng hệ thống ĐBCL trong nhà trường g</w:t>
      </w:r>
      <w:r w:rsidRPr="00130C7C">
        <w:rPr>
          <w:bCs/>
          <w:sz w:val="28"/>
          <w:szCs w:val="28"/>
          <w:lang w:val="vi-VN"/>
        </w:rPr>
        <w:t>óp phần đổi mới công tác quản lý, bảo đảm dân chủ, thống nhất; tăng quyền tự chủ và trách nhiệm xã hội của nhà trường; coi trọng quản lý chất lượng đó cũng là một trong những giải pháp nhằm đổi mới giáo dục nghề nghiệp</w:t>
      </w:r>
      <w:r w:rsidRPr="00130C7C">
        <w:rPr>
          <w:sz w:val="28"/>
          <w:szCs w:val="28"/>
          <w:lang w:val="vi-VN"/>
        </w:rPr>
        <w:t>.</w:t>
      </w:r>
    </w:p>
    <w:p w:rsidR="00130C7C" w:rsidRPr="00130C7C" w:rsidRDefault="00130C7C" w:rsidP="001F6E8B">
      <w:pPr>
        <w:tabs>
          <w:tab w:val="left" w:pos="1134"/>
        </w:tabs>
        <w:spacing w:before="120" w:after="120"/>
        <w:ind w:firstLine="567"/>
        <w:jc w:val="both"/>
        <w:rPr>
          <w:color w:val="FF0000"/>
          <w:spacing w:val="-2"/>
          <w:sz w:val="28"/>
          <w:szCs w:val="28"/>
          <w:lang w:val="vi-VN"/>
        </w:rPr>
      </w:pPr>
      <w:r w:rsidRPr="00130C7C">
        <w:rPr>
          <w:color w:val="FF0000"/>
          <w:spacing w:val="-2"/>
          <w:sz w:val="28"/>
          <w:szCs w:val="28"/>
          <w:lang w:val="vi-VN"/>
        </w:rPr>
        <w:t>Với ý nghĩa quan trọng đó, việc xây dựng và phát triển hệ thống đảm bảo chất lượng trong cơ sở giáo dục nghề nghiệp nói chung, đặc biệt là đối với các trường nghề được tập trung đầu tư thành trường chất lượng cao là hết sức cần thiết. Cùng với đó, đội ngũ cán bộ, giáo viên, cán bộ quản lý các cơ sở giáo dục nghề nghiệp cần phải nắm vững các kiến thức về xây dựng hệ thống đảm bảo chất lượng để áp dụng vào thực tiễn xây dựng hệ thống đảm bảo chất lượng của nhà trường góp phần nâng cao chất lượng đào tạo của nhà trường nói chung và chất lượng giáo dục nghề nghiệp đáp ứng yêu cầu đào tạo nguồn nhân lực chất lượng cao phục vụ sự nghiệp công nghiệp hóa, hiện đại hóa và hội nhập quốc tế.</w:t>
      </w:r>
    </w:p>
    <w:p w:rsidR="001F6E8B" w:rsidRDefault="001F6E8B" w:rsidP="00464357">
      <w:pPr>
        <w:spacing w:after="200" w:line="276" w:lineRule="auto"/>
        <w:jc w:val="center"/>
        <w:rPr>
          <w:b/>
          <w:sz w:val="28"/>
        </w:rPr>
      </w:pPr>
    </w:p>
    <w:p w:rsidR="00130C7C" w:rsidRDefault="00AE274E" w:rsidP="001F6E8B">
      <w:pPr>
        <w:spacing w:before="120" w:after="120"/>
        <w:jc w:val="center"/>
        <w:rPr>
          <w:b/>
          <w:sz w:val="28"/>
          <w:lang w:val="vi-VN"/>
        </w:rPr>
      </w:pPr>
      <w:r w:rsidRPr="00432E82">
        <w:rPr>
          <w:b/>
          <w:sz w:val="28"/>
          <w:lang w:val="vi-VN"/>
        </w:rPr>
        <w:lastRenderedPageBreak/>
        <w:t>CHƯƠNG I</w:t>
      </w:r>
    </w:p>
    <w:p w:rsidR="00130C7C" w:rsidRDefault="00AE274E" w:rsidP="001F6E8B">
      <w:pPr>
        <w:spacing w:before="120" w:after="120"/>
        <w:jc w:val="center"/>
        <w:rPr>
          <w:b/>
          <w:sz w:val="28"/>
          <w:lang w:val="vi-VN"/>
        </w:rPr>
      </w:pPr>
      <w:r w:rsidRPr="00432E82">
        <w:rPr>
          <w:b/>
          <w:sz w:val="28"/>
          <w:lang w:val="vi-VN"/>
        </w:rPr>
        <w:t xml:space="preserve">THỰC TRẠNG CÔNG TÁC QUẢN LÝ CHẤT LƯỢNG VÀ SỰ CẦN THIẾT XÂY DỰNG HỆ THỐNG ĐẢM BẢO CHẤT </w:t>
      </w:r>
      <w:r w:rsidR="00E20B9A" w:rsidRPr="00432E82">
        <w:rPr>
          <w:b/>
          <w:sz w:val="28"/>
          <w:lang w:val="vi-VN"/>
        </w:rPr>
        <w:t>LƯỢNG TRONG NHÀ TRƯỜNG</w:t>
      </w:r>
    </w:p>
    <w:p w:rsidR="00130C7C" w:rsidRPr="001F6E8B" w:rsidRDefault="00E20B9A" w:rsidP="001F6E8B">
      <w:pPr>
        <w:widowControl w:val="0"/>
        <w:autoSpaceDE w:val="0"/>
        <w:autoSpaceDN w:val="0"/>
        <w:adjustRightInd w:val="0"/>
        <w:spacing w:before="120" w:after="120"/>
        <w:ind w:firstLine="567"/>
        <w:jc w:val="both"/>
        <w:rPr>
          <w:b/>
          <w:sz w:val="28"/>
          <w:szCs w:val="28"/>
        </w:rPr>
      </w:pPr>
      <w:r w:rsidRPr="001F6E8B">
        <w:rPr>
          <w:b/>
          <w:sz w:val="28"/>
          <w:szCs w:val="28"/>
          <w:lang w:val="vi-VN"/>
        </w:rPr>
        <w:t xml:space="preserve">I. </w:t>
      </w:r>
      <w:r w:rsidR="00AE274E" w:rsidRPr="001F6E8B">
        <w:rPr>
          <w:b/>
          <w:sz w:val="28"/>
          <w:szCs w:val="28"/>
          <w:lang w:val="vi-VN"/>
        </w:rPr>
        <w:t>Thực trạng công tác quản lý chất lượng trong các trường cao đẳng, trường trung cấp</w:t>
      </w:r>
    </w:p>
    <w:p w:rsidR="00130C7C" w:rsidRPr="001F6E8B" w:rsidRDefault="00130C7C" w:rsidP="001F6E8B">
      <w:pPr>
        <w:widowControl w:val="0"/>
        <w:autoSpaceDE w:val="0"/>
        <w:autoSpaceDN w:val="0"/>
        <w:adjustRightInd w:val="0"/>
        <w:spacing w:before="120" w:after="120"/>
        <w:ind w:firstLine="567"/>
        <w:jc w:val="both"/>
        <w:rPr>
          <w:b/>
          <w:i/>
          <w:sz w:val="28"/>
          <w:szCs w:val="28"/>
          <w:lang w:val="vi-VN"/>
        </w:rPr>
      </w:pPr>
      <w:r w:rsidRPr="001F6E8B">
        <w:rPr>
          <w:b/>
          <w:i/>
          <w:sz w:val="28"/>
          <w:szCs w:val="28"/>
          <w:lang w:val="vi-VN"/>
        </w:rPr>
        <w:tab/>
        <w:t>1. Hệ thống văn bản quy phạm pháp luậtliên quan về quản lý chất lượng:</w:t>
      </w:r>
    </w:p>
    <w:p w:rsidR="00130C7C" w:rsidRPr="001F6E8B" w:rsidRDefault="00130C7C" w:rsidP="001F6E8B">
      <w:pPr>
        <w:widowControl w:val="0"/>
        <w:autoSpaceDE w:val="0"/>
        <w:autoSpaceDN w:val="0"/>
        <w:adjustRightInd w:val="0"/>
        <w:spacing w:before="120" w:after="120"/>
        <w:ind w:firstLine="567"/>
        <w:jc w:val="both"/>
        <w:rPr>
          <w:i/>
          <w:sz w:val="28"/>
          <w:szCs w:val="28"/>
          <w:lang w:val="vi-VN"/>
        </w:rPr>
      </w:pPr>
      <w:r w:rsidRPr="001F6E8B">
        <w:rPr>
          <w:i/>
          <w:sz w:val="28"/>
          <w:szCs w:val="28"/>
          <w:lang w:val="vi-VN"/>
        </w:rPr>
        <w:t>- Luật Giáo dục nghề nghiệp;</w:t>
      </w:r>
    </w:p>
    <w:p w:rsidR="00130C7C" w:rsidRPr="001F6E8B" w:rsidRDefault="00130C7C" w:rsidP="001F6E8B">
      <w:pPr>
        <w:widowControl w:val="0"/>
        <w:autoSpaceDE w:val="0"/>
        <w:autoSpaceDN w:val="0"/>
        <w:adjustRightInd w:val="0"/>
        <w:spacing w:before="120" w:after="120"/>
        <w:ind w:firstLine="567"/>
        <w:jc w:val="both"/>
        <w:rPr>
          <w:i/>
          <w:color w:val="000000"/>
          <w:sz w:val="28"/>
          <w:szCs w:val="28"/>
          <w:lang w:val="vi-VN"/>
        </w:rPr>
      </w:pPr>
      <w:r w:rsidRPr="001F6E8B">
        <w:rPr>
          <w:i/>
          <w:color w:val="000000"/>
          <w:sz w:val="28"/>
          <w:szCs w:val="28"/>
          <w:lang w:val="vi-VN"/>
        </w:rPr>
        <w:t>- Nghị định 48/NĐ-CP ngày 15/5/2015 của Chính phủ về quy định chi tiết một số điều của Luật Giáo dục nghề nghiệp;</w:t>
      </w:r>
    </w:p>
    <w:p w:rsidR="00130C7C" w:rsidRPr="001F6E8B" w:rsidRDefault="00130C7C" w:rsidP="001F6E8B">
      <w:pPr>
        <w:widowControl w:val="0"/>
        <w:autoSpaceDE w:val="0"/>
        <w:autoSpaceDN w:val="0"/>
        <w:adjustRightInd w:val="0"/>
        <w:spacing w:before="120" w:after="120"/>
        <w:ind w:firstLine="567"/>
        <w:jc w:val="both"/>
        <w:rPr>
          <w:i/>
          <w:sz w:val="28"/>
          <w:szCs w:val="28"/>
          <w:lang w:val="vi-VN"/>
        </w:rPr>
      </w:pPr>
      <w:r w:rsidRPr="001F6E8B">
        <w:rPr>
          <w:i/>
          <w:sz w:val="28"/>
          <w:szCs w:val="28"/>
          <w:lang w:val="vi-VN"/>
        </w:rPr>
        <w:t xml:space="preserve">- </w:t>
      </w:r>
      <w:r w:rsidRPr="001F6E8B">
        <w:rPr>
          <w:i/>
          <w:color w:val="000000"/>
          <w:sz w:val="28"/>
          <w:szCs w:val="28"/>
          <w:lang w:val="vi-VN"/>
        </w:rPr>
        <w:t>Quyết định số 630/QĐ-TTg ngày 29/5/2012 của Thủ tướng Chính phủ</w:t>
      </w:r>
      <w:r w:rsidRPr="001F6E8B">
        <w:rPr>
          <w:i/>
          <w:sz w:val="28"/>
          <w:szCs w:val="28"/>
          <w:lang w:val="vi-VN"/>
        </w:rPr>
        <w:t>;</w:t>
      </w:r>
    </w:p>
    <w:p w:rsidR="00130C7C" w:rsidRPr="001F6E8B" w:rsidRDefault="00130C7C" w:rsidP="001F6E8B">
      <w:pPr>
        <w:widowControl w:val="0"/>
        <w:autoSpaceDE w:val="0"/>
        <w:autoSpaceDN w:val="0"/>
        <w:adjustRightInd w:val="0"/>
        <w:spacing w:before="120" w:after="120"/>
        <w:ind w:firstLine="567"/>
        <w:jc w:val="both"/>
        <w:rPr>
          <w:i/>
          <w:color w:val="000000"/>
          <w:sz w:val="28"/>
          <w:szCs w:val="28"/>
          <w:lang w:val="vi-VN"/>
        </w:rPr>
      </w:pPr>
      <w:r w:rsidRPr="001F6E8B">
        <w:rPr>
          <w:i/>
          <w:sz w:val="28"/>
          <w:szCs w:val="28"/>
          <w:lang w:val="vi-VN"/>
        </w:rPr>
        <w:t xml:space="preserve">- </w:t>
      </w:r>
      <w:r w:rsidRPr="001F6E8B">
        <w:rPr>
          <w:i/>
          <w:color w:val="000000"/>
          <w:sz w:val="28"/>
          <w:szCs w:val="28"/>
          <w:lang w:val="vi-VN"/>
        </w:rPr>
        <w:t>Quyết định số 761/QĐ-TTg của Thủ tướng Chính phủ phê duyệt Đề án phát triển trường nghề chất lượng cao đến năm 2020;</w:t>
      </w:r>
    </w:p>
    <w:p w:rsidR="00130C7C" w:rsidRPr="001F6E8B" w:rsidRDefault="00130C7C" w:rsidP="001F6E8B">
      <w:pPr>
        <w:widowControl w:val="0"/>
        <w:autoSpaceDE w:val="0"/>
        <w:autoSpaceDN w:val="0"/>
        <w:adjustRightInd w:val="0"/>
        <w:spacing w:before="120" w:after="120"/>
        <w:ind w:firstLine="567"/>
        <w:jc w:val="both"/>
        <w:rPr>
          <w:i/>
          <w:color w:val="000000"/>
          <w:sz w:val="28"/>
          <w:szCs w:val="28"/>
          <w:lang w:val="vi-VN"/>
        </w:rPr>
      </w:pPr>
      <w:r w:rsidRPr="001F6E8B">
        <w:rPr>
          <w:i/>
          <w:color w:val="000000"/>
          <w:sz w:val="28"/>
          <w:szCs w:val="28"/>
          <w:lang w:val="vi-VN"/>
        </w:rPr>
        <w:t>- Quyết định 150/QĐ-TTg ngày 21/01/2016 của Thủ tướng Chính phủ phê duyệt Đề án truyền thông về đổi mới căn bản, toàn diện giáo dục, đào tạo và dạy nghề;</w:t>
      </w:r>
    </w:p>
    <w:p w:rsidR="00130C7C" w:rsidRPr="001F6E8B" w:rsidRDefault="00130C7C" w:rsidP="001F6E8B">
      <w:pPr>
        <w:widowControl w:val="0"/>
        <w:autoSpaceDE w:val="0"/>
        <w:autoSpaceDN w:val="0"/>
        <w:adjustRightInd w:val="0"/>
        <w:spacing w:before="120" w:after="120"/>
        <w:ind w:firstLine="567"/>
        <w:jc w:val="both"/>
        <w:rPr>
          <w:b/>
          <w:sz w:val="28"/>
          <w:szCs w:val="28"/>
          <w:lang w:val="vi-VN"/>
        </w:rPr>
      </w:pPr>
      <w:r w:rsidRPr="001F6E8B">
        <w:rPr>
          <w:i/>
          <w:sz w:val="28"/>
          <w:szCs w:val="28"/>
          <w:lang w:val="vi-VN"/>
        </w:rPr>
        <w:t>- Và các thông tư hướng dẫn luật, nghị định của Bộ Lao động – Thương binh và Xã hội.</w:t>
      </w:r>
      <w:r w:rsidRPr="001F6E8B">
        <w:rPr>
          <w:b/>
          <w:sz w:val="28"/>
          <w:szCs w:val="28"/>
          <w:lang w:val="vi-VN"/>
        </w:rPr>
        <w:t>2. Thực trạng các điều kiện đảm bảo chất lượng của cơ sở giáo dục nghề nghiệp:</w:t>
      </w:r>
    </w:p>
    <w:p w:rsidR="00130C7C" w:rsidRPr="001F6E8B" w:rsidRDefault="007E41C6" w:rsidP="001F6E8B">
      <w:pPr>
        <w:widowControl w:val="0"/>
        <w:autoSpaceDE w:val="0"/>
        <w:autoSpaceDN w:val="0"/>
        <w:adjustRightInd w:val="0"/>
        <w:spacing w:before="120" w:after="120"/>
        <w:ind w:firstLine="567"/>
        <w:jc w:val="both"/>
        <w:rPr>
          <w:sz w:val="28"/>
          <w:szCs w:val="28"/>
          <w:lang w:val="vi-VN"/>
        </w:rPr>
      </w:pPr>
      <w:r w:rsidRPr="001F6E8B">
        <w:rPr>
          <w:sz w:val="28"/>
          <w:szCs w:val="28"/>
          <w:lang w:val="vi-VN"/>
        </w:rPr>
        <w:t xml:space="preserve">Về hệ thống các văn bản quy phạm pháp luật có liên quan: Các hoạt động quản lý của nhà trường nói chung, hoạt động quản lý chất lượng nhà trường nói riêng đều chịu sự tác động của hệ thống văn bản quy phạm pháp luật liên quan đến </w:t>
      </w:r>
      <w:r w:rsidR="00EB5212" w:rsidRPr="001F6E8B">
        <w:rPr>
          <w:sz w:val="28"/>
          <w:szCs w:val="28"/>
          <w:lang w:val="vi-VN"/>
        </w:rPr>
        <w:t>giáo dục nghề nghiệp</w:t>
      </w:r>
      <w:r w:rsidRPr="001F6E8B">
        <w:rPr>
          <w:sz w:val="28"/>
          <w:szCs w:val="28"/>
          <w:lang w:val="vi-VN"/>
        </w:rPr>
        <w:t>. Hệ thống văn bản đó bao gồm các quy định về chính sách, quy định về điều lệ mẫu trường</w:t>
      </w:r>
      <w:r w:rsidR="00EB5212" w:rsidRPr="001F6E8B">
        <w:rPr>
          <w:sz w:val="28"/>
          <w:szCs w:val="28"/>
          <w:lang w:val="vi-VN"/>
        </w:rPr>
        <w:t xml:space="preserve"> (cao đẳng nghề, trường trung cấp nghề, cao đẳng, trung cấp chuyên nghiệp)</w:t>
      </w:r>
      <w:r w:rsidRPr="001F6E8B">
        <w:rPr>
          <w:sz w:val="28"/>
          <w:szCs w:val="28"/>
          <w:lang w:val="vi-VN"/>
        </w:rPr>
        <w:t>, quy chế tuyển sinh, quy chế thi, kiểm tra, quy chế học sinh, sinh viên, quy định về chương trình khung, quy định tiêu chuẩn giáo viên, giảng viên, danh mục thiết bị tối thiểu và hàng loạt các quy định khác là cơ sở quan trọng giúp các trường tổ chức</w:t>
      </w:r>
      <w:r w:rsidR="00FE693C" w:rsidRPr="001F6E8B">
        <w:rPr>
          <w:sz w:val="28"/>
          <w:szCs w:val="28"/>
          <w:lang w:val="vi-VN"/>
        </w:rPr>
        <w:t>Nhà trường</w:t>
      </w:r>
      <w:r w:rsidRPr="001F6E8B">
        <w:rPr>
          <w:sz w:val="28"/>
          <w:szCs w:val="28"/>
          <w:lang w:val="vi-VN"/>
        </w:rPr>
        <w:t xml:space="preserve"> và thực hiện các hoạt động quản lý của mình. Vì vậy, hệ thống văn bản có ảnh hưởng trực tiếp đến các hoạt động quản lý của nhà trường.Tuy nhiên, đối với hoạt động </w:t>
      </w:r>
      <w:r w:rsidR="00EB5212" w:rsidRPr="001F6E8B">
        <w:rPr>
          <w:sz w:val="28"/>
          <w:szCs w:val="28"/>
          <w:lang w:val="vi-VN"/>
        </w:rPr>
        <w:t>giáo dục nghề nghiệp</w:t>
      </w:r>
      <w:r w:rsidRPr="001F6E8B">
        <w:rPr>
          <w:sz w:val="28"/>
          <w:szCs w:val="28"/>
          <w:lang w:val="vi-VN"/>
        </w:rPr>
        <w:t xml:space="preserve"> rất đa dạng, phong phú với nhiều ngành nghề, sự thay đổi nhanh chóng về khoa học và công nghệ có tác động không nhỏ đến hệ thống quản lý. </w:t>
      </w:r>
    </w:p>
    <w:p w:rsidR="00130C7C" w:rsidRPr="001F6E8B" w:rsidRDefault="00EB5212" w:rsidP="001F6E8B">
      <w:pPr>
        <w:widowControl w:val="0"/>
        <w:autoSpaceDE w:val="0"/>
        <w:autoSpaceDN w:val="0"/>
        <w:adjustRightInd w:val="0"/>
        <w:spacing w:before="120" w:after="120"/>
        <w:ind w:firstLine="567"/>
        <w:jc w:val="both"/>
        <w:rPr>
          <w:sz w:val="28"/>
          <w:szCs w:val="28"/>
          <w:lang w:val="vi-VN"/>
        </w:rPr>
      </w:pPr>
      <w:r w:rsidRPr="001F6E8B">
        <w:rPr>
          <w:sz w:val="28"/>
          <w:szCs w:val="28"/>
          <w:lang w:val="vi-VN"/>
        </w:rPr>
        <w:t>H</w:t>
      </w:r>
      <w:r w:rsidR="007E41C6" w:rsidRPr="001F6E8B">
        <w:rPr>
          <w:sz w:val="28"/>
          <w:szCs w:val="28"/>
          <w:lang w:val="vi-VN"/>
        </w:rPr>
        <w:t xml:space="preserve">ệ thống văn bản pháp luật </w:t>
      </w:r>
      <w:r w:rsidRPr="001F6E8B">
        <w:rPr>
          <w:sz w:val="28"/>
          <w:szCs w:val="28"/>
          <w:lang w:val="vi-VN"/>
        </w:rPr>
        <w:t xml:space="preserve">giáo dục nghề nghiệp </w:t>
      </w:r>
      <w:r w:rsidR="007E41C6" w:rsidRPr="001F6E8B">
        <w:rPr>
          <w:sz w:val="28"/>
          <w:szCs w:val="28"/>
          <w:lang w:val="vi-VN"/>
        </w:rPr>
        <w:t>đang dần đi vào hoàn thiện</w:t>
      </w:r>
      <w:r w:rsidRPr="001F6E8B">
        <w:rPr>
          <w:sz w:val="28"/>
          <w:szCs w:val="28"/>
          <w:lang w:val="vi-VN"/>
        </w:rPr>
        <w:t>.</w:t>
      </w:r>
      <w:r w:rsidR="00F23FAC" w:rsidRPr="001F6E8B">
        <w:rPr>
          <w:sz w:val="28"/>
          <w:szCs w:val="28"/>
          <w:lang w:val="vi-VN"/>
        </w:rPr>
        <w:t xml:space="preserve"> Hệ thống các trường cao đẳng, trung cấp chuyên nghiệp, trung cấp nghề, cao đẳng nghề và các trung tâm dạy nghề hiện đã thống nhất thành mộ</w:t>
      </w:r>
      <w:r w:rsidR="00B94E4B" w:rsidRPr="001F6E8B">
        <w:rPr>
          <w:sz w:val="28"/>
          <w:szCs w:val="28"/>
          <w:lang w:val="vi-VN"/>
        </w:rPr>
        <w:t>t khối chung là hệ thống các cơ</w:t>
      </w:r>
      <w:r w:rsidR="007D5D3D" w:rsidRPr="001F6E8B">
        <w:rPr>
          <w:sz w:val="28"/>
          <w:szCs w:val="28"/>
          <w:lang w:val="vi-VN"/>
        </w:rPr>
        <w:t xml:space="preserve"> sở giáo dục nghề nghiệp. Tuy nhiên,trong tài liệu này chỉ tập trung </w:t>
      </w:r>
      <w:r w:rsidR="00B94E4B" w:rsidRPr="001F6E8B">
        <w:rPr>
          <w:sz w:val="28"/>
          <w:szCs w:val="28"/>
          <w:lang w:val="vi-VN"/>
        </w:rPr>
        <w:t>khi đánh giá thực trạng công tác quản lý chất lượng trong các trường cao đẳng</w:t>
      </w:r>
      <w:r w:rsidR="007D5D3D" w:rsidRPr="001F6E8B">
        <w:rPr>
          <w:sz w:val="28"/>
          <w:szCs w:val="28"/>
          <w:lang w:val="vi-VN"/>
        </w:rPr>
        <w:t xml:space="preserve"> nghề và trung cấp nghề.</w:t>
      </w:r>
    </w:p>
    <w:p w:rsidR="00130C7C" w:rsidRPr="001F6E8B" w:rsidRDefault="00F23FAC" w:rsidP="001F6E8B">
      <w:pPr>
        <w:widowControl w:val="0"/>
        <w:autoSpaceDE w:val="0"/>
        <w:autoSpaceDN w:val="0"/>
        <w:adjustRightInd w:val="0"/>
        <w:spacing w:before="120" w:after="120"/>
        <w:ind w:firstLine="567"/>
        <w:jc w:val="both"/>
        <w:rPr>
          <w:sz w:val="28"/>
          <w:szCs w:val="28"/>
          <w:lang w:val="vi-VN"/>
        </w:rPr>
      </w:pPr>
      <w:r w:rsidRPr="001F6E8B">
        <w:rPr>
          <w:i/>
          <w:sz w:val="28"/>
          <w:szCs w:val="28"/>
          <w:lang w:val="vi-VN"/>
        </w:rPr>
        <w:t xml:space="preserve">* Đối với các trường cao đẳng nghề, trung cấp nghề: </w:t>
      </w:r>
      <w:r w:rsidR="00EB5212" w:rsidRPr="001F6E8B">
        <w:rPr>
          <w:sz w:val="28"/>
          <w:szCs w:val="28"/>
          <w:lang w:val="vi-VN"/>
        </w:rPr>
        <w:t>Trong quá trình triển khai theo Luật dạy nghề,</w:t>
      </w:r>
      <w:r w:rsidRPr="001F6E8B">
        <w:rPr>
          <w:sz w:val="28"/>
          <w:szCs w:val="28"/>
          <w:lang w:val="vi-VN"/>
        </w:rPr>
        <w:t>tính đến tháng 6/2015</w:t>
      </w:r>
      <w:r w:rsidR="007E41C6" w:rsidRPr="001F6E8B">
        <w:rPr>
          <w:sz w:val="28"/>
          <w:szCs w:val="28"/>
          <w:lang w:val="vi-VN"/>
        </w:rPr>
        <w:t xml:space="preserve"> có 75/401 nghề đào tạo trình độ cao đẳng </w:t>
      </w:r>
      <w:r w:rsidR="007E41C6" w:rsidRPr="001F6E8B">
        <w:rPr>
          <w:sz w:val="28"/>
          <w:szCs w:val="28"/>
          <w:lang w:val="vi-VN"/>
        </w:rPr>
        <w:lastRenderedPageBreak/>
        <w:t>được quy định về danh mục thiết bị tối thiểu,229/401 chương trình khung trình độ cao đẳng nghề được ban hành… chưa tính đến việc chương trình khung chỉ quy định nội dung bắt buộc đối với 70% thời gian đào tạo, 30% thời gian còn lại là phụ thuộc vào sự lựa chọn của các trường đối với các nội dung đào tạo. Như vậy, có rất n</w:t>
      </w:r>
      <w:r w:rsidR="007D5D3D" w:rsidRPr="001F6E8B">
        <w:rPr>
          <w:sz w:val="28"/>
          <w:szCs w:val="28"/>
          <w:lang w:val="vi-VN"/>
        </w:rPr>
        <w:t>hiều nội dung đòi hỏi các cơ sở giáo dục nghề nghiệp</w:t>
      </w:r>
      <w:r w:rsidR="007E41C6" w:rsidRPr="001F6E8B">
        <w:rPr>
          <w:sz w:val="28"/>
          <w:szCs w:val="28"/>
          <w:lang w:val="vi-VN"/>
        </w:rPr>
        <w:t xml:space="preserve"> phải trực tiếp quy định hoặc cụ thể hóa các quy định của Nhà nước để thực hiện tại cơ sở đào tạo của mình. Chính vì vậy, hệ thống văn bản có tác động trực tiếp đến hoạt động quản lý chất lượng tại cơ sở dạy nghề song không phải là tất cả.</w:t>
      </w:r>
    </w:p>
    <w:p w:rsidR="00130C7C" w:rsidRPr="001F6E8B" w:rsidRDefault="007E41C6" w:rsidP="001F6E8B">
      <w:pPr>
        <w:spacing w:before="120" w:after="120"/>
        <w:ind w:firstLine="567"/>
        <w:jc w:val="both"/>
        <w:rPr>
          <w:sz w:val="28"/>
          <w:szCs w:val="28"/>
          <w:lang w:val="vi-VN"/>
        </w:rPr>
      </w:pPr>
      <w:r w:rsidRPr="001F6E8B">
        <w:rPr>
          <w:sz w:val="28"/>
          <w:szCs w:val="28"/>
          <w:lang w:val="vi-VN"/>
        </w:rPr>
        <w:tab/>
      </w:r>
      <w:r w:rsidR="00D14A1E" w:rsidRPr="001F6E8B">
        <w:rPr>
          <w:sz w:val="28"/>
          <w:szCs w:val="28"/>
          <w:lang w:val="vi-VN"/>
        </w:rPr>
        <w:t xml:space="preserve">- </w:t>
      </w:r>
      <w:r w:rsidRPr="001F6E8B">
        <w:rPr>
          <w:sz w:val="28"/>
          <w:szCs w:val="28"/>
          <w:lang w:val="vi-VN"/>
        </w:rPr>
        <w:t>Về các hoạt động quản lý c</w:t>
      </w:r>
      <w:r w:rsidR="007D5D3D" w:rsidRPr="001F6E8B">
        <w:rPr>
          <w:sz w:val="28"/>
          <w:szCs w:val="28"/>
          <w:lang w:val="vi-VN"/>
        </w:rPr>
        <w:t>ủa Cơ quan quản lý Nhà nước về giáo dục nghề nghiệp</w:t>
      </w:r>
      <w:r w:rsidRPr="001F6E8B">
        <w:rPr>
          <w:sz w:val="28"/>
          <w:szCs w:val="28"/>
          <w:lang w:val="vi-VN"/>
        </w:rPr>
        <w:t xml:space="preserve"> hiện nay,</w:t>
      </w:r>
      <w:r w:rsidRPr="001F6E8B">
        <w:rPr>
          <w:color w:val="000000"/>
          <w:sz w:val="28"/>
          <w:szCs w:val="28"/>
          <w:lang w:val="vi-VN"/>
        </w:rPr>
        <w:t>ngoài các văn bản quy định các hoạt động của cơ q</w:t>
      </w:r>
      <w:r w:rsidR="007D5D3D" w:rsidRPr="001F6E8B">
        <w:rPr>
          <w:color w:val="000000"/>
          <w:sz w:val="28"/>
          <w:szCs w:val="28"/>
          <w:lang w:val="vi-VN"/>
        </w:rPr>
        <w:t>uan quản lý Nhà nước về giáo dục nghề nghiệp thì</w:t>
      </w:r>
      <w:r w:rsidRPr="001F6E8B">
        <w:rPr>
          <w:color w:val="000000"/>
          <w:sz w:val="28"/>
          <w:szCs w:val="28"/>
          <w:lang w:val="vi-VN"/>
        </w:rPr>
        <w:t>việc cấp</w:t>
      </w:r>
      <w:r w:rsidR="007D5D3D" w:rsidRPr="001F6E8B">
        <w:rPr>
          <w:color w:val="000000"/>
          <w:sz w:val="28"/>
          <w:szCs w:val="28"/>
          <w:lang w:val="vi-VN"/>
        </w:rPr>
        <w:t xml:space="preserve"> giấy đăng ký hoạt động, kiểm định chất lượng</w:t>
      </w:r>
      <w:r w:rsidRPr="001F6E8B">
        <w:rPr>
          <w:color w:val="000000"/>
          <w:sz w:val="28"/>
          <w:szCs w:val="28"/>
          <w:lang w:val="vi-VN"/>
        </w:rPr>
        <w:t xml:space="preserve">, thanh tra, kiểm tra, giám sát </w:t>
      </w:r>
      <w:r w:rsidR="007D5D3D" w:rsidRPr="001F6E8B">
        <w:rPr>
          <w:color w:val="000000"/>
          <w:sz w:val="28"/>
          <w:szCs w:val="28"/>
          <w:lang w:val="vi-VN"/>
        </w:rPr>
        <w:t>các hoạt động của cơ sở giáo dục nghề nghiệp</w:t>
      </w:r>
      <w:r w:rsidRPr="001F6E8B">
        <w:rPr>
          <w:color w:val="000000"/>
          <w:sz w:val="28"/>
          <w:szCs w:val="28"/>
          <w:lang w:val="vi-VN"/>
        </w:rPr>
        <w:t xml:space="preserve"> cũng tác động đến chất lượng đào tạo của trường.</w:t>
      </w:r>
      <w:r w:rsidRPr="001F6E8B">
        <w:rPr>
          <w:sz w:val="28"/>
          <w:szCs w:val="28"/>
          <w:lang w:val="vi-VN"/>
        </w:rPr>
        <w:t xml:space="preserve"> Báo cáo Dạy nghề Việt Nam 201</w:t>
      </w:r>
      <w:r w:rsidR="00F23FAC" w:rsidRPr="001F6E8B">
        <w:rPr>
          <w:sz w:val="28"/>
          <w:szCs w:val="28"/>
          <w:lang w:val="vi-VN"/>
        </w:rPr>
        <w:t>4</w:t>
      </w:r>
      <w:r w:rsidRPr="001F6E8B">
        <w:rPr>
          <w:sz w:val="28"/>
          <w:szCs w:val="28"/>
          <w:lang w:val="vi-VN"/>
        </w:rPr>
        <w:t xml:space="preserve"> của Viện Nghiên cứu khoa học dạy nghề đã có đánh giá về các yếu tố liên quan đến hoạt động dạy nghề của Việt Nam, trong đó có đánh giá thực trạng về chính sách dạy nghề, thị trường lao động có liên quan, mạng lưới cơ sở dạy nghề, tuyển sinh, tốt nghiệp, giáo viên và cán bộ quản lý… qua đó cơ quan quản lý Nhà nước biết được thực trạng hoạt động quản lý cũng như chất lượng đào tạo của các trường để có các giải pháp quản lý hoặc đề ra các chính sách hỗ trợ giúp nhà trường không ngừng nâng cao chất lượng đào tạo. </w:t>
      </w:r>
    </w:p>
    <w:p w:rsidR="00130C7C" w:rsidRPr="001F6E8B" w:rsidRDefault="007E41C6" w:rsidP="001F6E8B">
      <w:pPr>
        <w:spacing w:before="120" w:after="120"/>
        <w:ind w:firstLine="567"/>
        <w:jc w:val="both"/>
        <w:rPr>
          <w:sz w:val="28"/>
          <w:szCs w:val="28"/>
          <w:lang w:val="vi-VN"/>
        </w:rPr>
      </w:pPr>
      <w:r w:rsidRPr="001F6E8B">
        <w:rPr>
          <w:sz w:val="28"/>
          <w:szCs w:val="28"/>
          <w:lang w:val="vi-VN"/>
        </w:rPr>
        <w:t>Thông qua công t</w:t>
      </w:r>
      <w:r w:rsidR="007D5D3D" w:rsidRPr="001F6E8B">
        <w:rPr>
          <w:sz w:val="28"/>
          <w:szCs w:val="28"/>
          <w:lang w:val="vi-VN"/>
        </w:rPr>
        <w:t>ác kiểm định chất lượng</w:t>
      </w:r>
      <w:r w:rsidRPr="001F6E8B">
        <w:rPr>
          <w:sz w:val="28"/>
          <w:szCs w:val="28"/>
          <w:lang w:val="vi-VN"/>
        </w:rPr>
        <w:t>, Báo cáo Dạy nghề Việt Nam 2012 và kết quả khảo sát về hoạt động quản lý chất lượng trong trường cao đẳng nghề của 70/164 trường trong tháng 5</w:t>
      </w:r>
      <w:r w:rsidR="007D5D3D" w:rsidRPr="001F6E8B">
        <w:rPr>
          <w:sz w:val="28"/>
          <w:szCs w:val="28"/>
          <w:lang w:val="vi-VN"/>
        </w:rPr>
        <w:t>/2014</w:t>
      </w:r>
      <w:r w:rsidRPr="001F6E8B">
        <w:rPr>
          <w:sz w:val="28"/>
          <w:szCs w:val="28"/>
          <w:lang w:val="vi-VN"/>
        </w:rPr>
        <w:t>cho thấy:</w:t>
      </w:r>
    </w:p>
    <w:p w:rsidR="00130C7C" w:rsidRPr="001F6E8B" w:rsidRDefault="00D14A1E" w:rsidP="001F6E8B">
      <w:pPr>
        <w:spacing w:before="120" w:after="120"/>
        <w:ind w:firstLine="567"/>
        <w:jc w:val="both"/>
        <w:rPr>
          <w:sz w:val="28"/>
          <w:szCs w:val="28"/>
          <w:lang w:val="vi-VN"/>
        </w:rPr>
      </w:pPr>
      <w:r w:rsidRPr="001F6E8B">
        <w:rPr>
          <w:sz w:val="28"/>
          <w:szCs w:val="28"/>
          <w:lang w:val="vi-VN"/>
        </w:rPr>
        <w:t>-</w:t>
      </w:r>
      <w:r w:rsidR="007E41C6" w:rsidRPr="001F6E8B">
        <w:rPr>
          <w:sz w:val="28"/>
          <w:szCs w:val="28"/>
          <w:lang w:val="vi-VN"/>
        </w:rPr>
        <w:t xml:space="preserve"> Về đội ngũ giáo viên dạy nghề trong thời gian qua có tăng lên về số lượng, nhưng còn hạn chế về kỹ năng nghề và sư phạm, chất lượng còn “khoảng cách” giữa các vùng, chưa đáp ứng yêu cầu phát triển của hệ thống dạy nghề. Các quy định về chuẩn giáo viên, giảng viên đã được đưa ra, nhưng việc thực hiện của các trường về quy định này chưa tốt, thể hiện qua kết quả kiểm định chất lượng đa số các trường không đạt chỉ số này, đặc biệt là tỷ lệ không đạt về trình độ kỹ năng nghề rất cao (điều này cũng được thể hiện thực tế thí điểm đánh giá kỹ năng nghề cho giáo viên năm 2013), thực tế này đã ảnh hưởng trực tiếp đến chất lượng dạy nghề của các cơ sở dạy nghề nói riêng và chất lượng dạy nghề nói chung. Nguyên nhân của tình trạng này là công tác quản lý chất lượng giáo viên của các trường còn hạn chế, chưa có chính sách thu hút, khuyến khích người có kiến thức kỹ năng chuyên sâu trong lĩnh vực nghề nghiệp tham gia giảng dạy, công tác đào tạo bồi dưỡng giáo viên chưa được quan tâm, đầu tư đúng mức, nhất là đối với những nghề luôn có sự thay đổi nhanh chóng về kỹ thuật và công nghệ. Việc gắn đào tạo với sản xuất, kinh doanh, dịch vụ của đa số các trường hiện còn hạn chế (nhất là các trường công lập), nên giáo viên ít có cơ hội tham gia vào các hoạt động sản xuất, hoặc nếu có mô hình sản xuất trong trường thì mới ở mức nhỏ, lẻ còn nặng về tính hình thức, bản thân giáo viên dạy nghề phần lớn chưa chủ động tham gia hoặc do cơ chế, hình thức quản lý về thời gian làm việc đối với giáo viên của các trường chưa tạo điều kiện để giáo viên tham gia sản </w:t>
      </w:r>
      <w:r w:rsidR="007E41C6" w:rsidRPr="001F6E8B">
        <w:rPr>
          <w:sz w:val="28"/>
          <w:szCs w:val="28"/>
          <w:lang w:val="vi-VN"/>
        </w:rPr>
        <w:lastRenderedPageBreak/>
        <w:t xml:space="preserve">xuất, kinh doanh dịch vụ đúng nghề đào tạo, điều đó làm ảnh hưởng trực tiếp đến chất lượng đội ngũ giáo viên. Chính vì vậy, ngoài các giải pháp từ phía cơ quan quản lý Nhà nước thì các cơ sở dạy nghề phải có giải pháp riêng để quản lý chất lượng đội ngũ giáo viên, giảng viên trong các cơ sở dạy nghề của mình sao cho đạt tiêu chuẩn theo quy định. </w:t>
      </w:r>
    </w:p>
    <w:p w:rsidR="00130C7C" w:rsidRPr="001F6E8B" w:rsidRDefault="00D14A1E" w:rsidP="001F6E8B">
      <w:pPr>
        <w:spacing w:before="120" w:after="120"/>
        <w:ind w:firstLine="567"/>
        <w:jc w:val="both"/>
        <w:rPr>
          <w:sz w:val="28"/>
          <w:szCs w:val="28"/>
          <w:lang w:val="vi-VN"/>
        </w:rPr>
      </w:pPr>
      <w:r w:rsidRPr="001F6E8B">
        <w:rPr>
          <w:sz w:val="28"/>
          <w:szCs w:val="28"/>
          <w:lang w:val="vi-VN"/>
        </w:rPr>
        <w:t xml:space="preserve">- </w:t>
      </w:r>
      <w:r w:rsidR="007E41C6" w:rsidRPr="001F6E8B">
        <w:rPr>
          <w:sz w:val="28"/>
          <w:szCs w:val="28"/>
          <w:lang w:val="vi-VN"/>
        </w:rPr>
        <w:t xml:space="preserve">Về chương trình, giáo trình đào tạo, đến nay vẫn </w:t>
      </w:r>
      <w:r w:rsidR="00B3396F" w:rsidRPr="001F6E8B">
        <w:rPr>
          <w:sz w:val="28"/>
          <w:szCs w:val="28"/>
          <w:lang w:val="vi-VN"/>
        </w:rPr>
        <w:t>còn 172 nghề</w:t>
      </w:r>
      <w:r w:rsidR="007E41C6" w:rsidRPr="001F6E8B">
        <w:rPr>
          <w:sz w:val="28"/>
          <w:szCs w:val="28"/>
          <w:lang w:val="vi-VN"/>
        </w:rPr>
        <w:t xml:space="preserve"> đào tạo trình độ cao đẳng nghề chưa có chương trình khung dạy nghề, các nghề đã có chương trình khung vẫn phải đòi hỏi các trường nghiên cứu xây dựng nội dung đào tạo cho 30% thời gian của khóa học. Tuy nhiên, vấn đề quản lý công tác xây dựng và phát triển các chương trình đào tạo của các trường còn nhiều bất cập, qua kết quả kiểm định chất lượng cho thấy các trường chủ yếu sử dụng các mô đun, môn học tự chọn được gợi ý trong chương trình khung, đa số các trường chưa thực hiện việc mời chuyên gia ở các doanh nghiệp tham gia vào quá trình xây dựng chương trình đào tạo hoặc chưa thực hiện khảo sát nhu cầu thực tế để xác định các nội dung cần đào tạo đáp ứng yêu cầu của doanh nghiệp hoặc cập nhật kịp thời kỹ thuật, công nghệ mới để đưa vào chương trình đào tạo. Còn lại các nghề mà chưa có chương trình khung thì các trường không thể tổ chức đào tạo trình độ cao đẳng nghề để đáp ứng nhu cầu của thị trường lao động. Đặc biệt kết quả kiểm định chất lượng cho thấy nhiều trường cao đẳng nghề còn thiếu giáo trình cả về số lượng và chủng loại để đáp ứng nhu cầu học tập các môn học mô đun đào tạo nghề.  Các mô đun, môn học đã có giáo trình thì việc tổ chức cập nhật, điều chỉnh bổ sung cũng chưa được các trường thực hiện thường xuyên nên ảnh hưởng không nhỏ đến chất lượng đào tạo.</w:t>
      </w:r>
    </w:p>
    <w:p w:rsidR="00130C7C" w:rsidRPr="001F6E8B" w:rsidRDefault="00D14A1E" w:rsidP="001F6E8B">
      <w:pPr>
        <w:spacing w:before="120" w:after="120"/>
        <w:ind w:firstLine="567"/>
        <w:jc w:val="both"/>
        <w:rPr>
          <w:sz w:val="28"/>
          <w:szCs w:val="28"/>
        </w:rPr>
      </w:pPr>
      <w:r w:rsidRPr="001F6E8B">
        <w:rPr>
          <w:sz w:val="28"/>
          <w:szCs w:val="28"/>
          <w:lang w:val="vi-VN"/>
        </w:rPr>
        <w:t xml:space="preserve">- </w:t>
      </w:r>
      <w:r w:rsidR="007E41C6" w:rsidRPr="001F6E8B">
        <w:rPr>
          <w:sz w:val="28"/>
          <w:szCs w:val="28"/>
          <w:lang w:val="vi-VN"/>
        </w:rPr>
        <w:t xml:space="preserve">Về cơ sở vật chất và thiết bị và đồ dùng dạy học: Trong những năm qua, cơ sở vật chất, thiết bị các trường cao đẳng nghề đã được cải thiện đáng kể, nhờ sự tập trung đầu tư từ nguồn vốn của Nhà nước, vốn tự có của các cơ sở dạy nghề, vốn của các doanh nghiệp và của tư nhân. Song, do tính chất các thiết bị đào tạo nghề rất đắt tiền đòi hỏi nhiều chủng loại thiết bị cho mỗi nghề đào tạo cùng với đó là sự thay đổi nhanh chóng của khoa học công nghệ dẫn đến tình trạng thiếu thiết bị, nhất là đối với thiết bị có ứng dụng các công nghệ mới gắn với thực tế sản xuất. Qua thực tế kiểm định chất lượng cho thấy, ngoài việc nhiều trường còn thiếu thiết bị đào tạo thì còn một số trường có hiện tượng đầu tư thiết bị hiện đại nhưng việc quản lý và sử dụng không hợp lý nên hiệu quả không cao (thiếu giáo viên vận hành, hoặc năng lực khai thác thiết bị có hạn còn hạn chế cả về thời gian, công suất và việc sử dụng hết các chức năng của thiết bị, đặc biệt có nhiều trường hợp mới chỉ có giáo viên sử dụng, giới thiệu, chưa tổ chức cho học sinh thực tập trên máy…), không ít trường hợp do vật tư nguyên liệu phục vụ đào tạo đắt tiền, mức học phí và các nguồn thu khác không đủ chi phí cho đào tạo nên số lượng bài tập học sinh thực tập còn hạn chế điều này ảnh hưởng trực tiếp đến chất lượng đào tạo và khó khăn trong công tác quản lý học sinh trong các giờ học thực hành. Kết quả kiểm định chất lượng cho thấy, nhiều trường (đặc biệt các trường ở khu vực thành phố lớn) không có ký túc xá cho học sinh, sinh viên, nguyên nhân này không phải do phía nhà trường mà là chủ trương của cơ quan quản lý trực tiếp. Song để giải quyết vấn đề này phía các cơ quan cấp trên </w:t>
      </w:r>
      <w:r w:rsidR="007E41C6" w:rsidRPr="001F6E8B">
        <w:rPr>
          <w:sz w:val="28"/>
          <w:szCs w:val="28"/>
          <w:lang w:val="vi-VN"/>
        </w:rPr>
        <w:lastRenderedPageBreak/>
        <w:t>không có các giải pháp tương ứng để bố trí chỗ ở cho học sinh, sinh viên vì vậy cũng ảnh hưởng công tác quản lý học sinh, sinh viên. Hiện nay mới chỉ có 75 nghề được quy định danh mục thiết bị dạy nghề tối thiểu, còn lại 326 nghề khác các trường phải dựa trên cơ sở các chương trình đào tạo của mình để xác định danh mục cho phù hợp. Tuy nhiên, kể cả việc đã có danh mục thiết bị tối thiểu thì việc tính toán đầu tư, mua sắm, sử dụng thiết bị hiệu quả luôn là vấn đề khó khăn đối với không ít cơ sở dạy nghề hiện nay, đặc biệt là các trường tư thục, một số trường tư thục về điều kiện cơ sở vật chất và thiết bị không đáp ứng được nhu cầu học tập của học sinh, sinh viên.Trong thời gian qua, có 05 trường thụ hưởng Dự án của Cơ quan hợp tác quốc tế Đức (GIZ) đã được chuyển giao công nghệ quản lý xưởng, đây là một trong những nội dung quản lý cần được tiếp tục nghiên cứu nếu phù hợp với điều kiện các trường cao đẳng nghề của Việt Nam thì đề xuất nhân rộng mô hình góp phần hoàn thiện hệ thống quản lý chất lượng trong nhà trường.</w:t>
      </w:r>
    </w:p>
    <w:p w:rsidR="00130C7C" w:rsidRPr="001F6E8B" w:rsidRDefault="007E41C6" w:rsidP="001F6E8B">
      <w:pPr>
        <w:spacing w:before="120" w:after="120"/>
        <w:ind w:firstLine="567"/>
        <w:jc w:val="both"/>
        <w:rPr>
          <w:sz w:val="28"/>
          <w:szCs w:val="28"/>
          <w:lang w:val="vi-VN"/>
        </w:rPr>
      </w:pPr>
      <w:r w:rsidRPr="001F6E8B">
        <w:rPr>
          <w:sz w:val="28"/>
          <w:szCs w:val="28"/>
          <w:lang w:val="vi-VN"/>
        </w:rPr>
        <w:t xml:space="preserve">- Về tuyển sinh đào tạo và quản lý thông tin về việc làm của học sinh sau tốt nghiệp: Kết quả kiểm định các trường cao đẳng nghề những năm qua cho thấy nhiều nghề đào tạo của các trường có đăng ký dạy  nghề, có tổ chức tuyển sinh học nghề nhưng không có học sinh theo học hoặc số học sinh học quá ít, bên cạnh đó có một số nghề nhiều trường lại vượt quá chỉ tiêu tuyển sinh (vượt quy định so với giấy đăng ký dạy nghề), điều này đặt ra các vấn đề liên quan đến việc nghiên cứu thị trường lao động, nắm bắt nhu cầu sử dụng nhân lực của các trường còn nhiều hạn chế, nhiều trường nhiều năm có nhiều nghề không có học sinh đào tạo nhưng vẫn không có nghiên cứu hoặc đề xuất chuyển đổi nghề đào tạo, chứng tỏ tính thích ứng với thị trường đào tạo nguồn nhân lực của các trường chưa cao, các trường vẫn nặng theo cơ chế quản lý của thời bao cấp. Tuy nhiên, có một số trường lại chạy theo kinh tế thị trường đào tạo những nghề mà xã hội không cần nhưng chi phí đào tạo thấp, lợi nhuận cao và hậu quả là học sinh sau tốt nghiệp không có việc làm gây lãng phí tiền bạc và thời gian của người học và của xã hội, làm ảnh hưởng đến uy tín nhà trường và của ngành. Việc gắn đào tạo và sử dụng hiện nay còn hạn chế, số lượng đặt hàng đào tạo nghề từ phía doanh nghiệp không nhiều, chủ yếu tuyển sinh đào tạo theo đăng ký học nghề của học sinh, sinh viên. Cùng với đó là công tác hướng nghiệp chưa thực sự quan tâm đúng mức, nhiều học sinh còn lúng túng khi chọn nghề, chọn trường, nên không phát huy được khả năng sẵn có của người học phù hợp với ngành nghề trong tương lai, nhiều trường hợp học sinh chọn nghề không đúng nên học một thời gian là bỏ học, tỷ lệ học sinh bỏ học trong năm đầu tiên có rất nhiều trường vượt trên 20% số lượng tuyển sinh (khi kiểm định nhiều trường không đạt được chỉ số này) gây lãng phí lớn cho các trường, người học và xã hội. Việc quản lý thông tin của học sinh sau tốt nghiệp của nhiều trường cũng chưa được quan tâm đúng mức, nên việc lấy ý kiến của người học sau tốt nghiệp (về chương trình đào tạo, phương thức tổ chức đào tạo… để có các giải pháp điều chỉnh) còn gặp nhiều khó khăn. </w:t>
      </w:r>
    </w:p>
    <w:p w:rsidR="00130C7C" w:rsidRPr="001F6E8B" w:rsidRDefault="007E41C6" w:rsidP="001F6E8B">
      <w:pPr>
        <w:widowControl w:val="0"/>
        <w:autoSpaceDE w:val="0"/>
        <w:autoSpaceDN w:val="0"/>
        <w:adjustRightInd w:val="0"/>
        <w:spacing w:before="120" w:after="120"/>
        <w:ind w:firstLine="567"/>
        <w:jc w:val="both"/>
        <w:rPr>
          <w:sz w:val="28"/>
          <w:szCs w:val="28"/>
        </w:rPr>
      </w:pPr>
      <w:r w:rsidRPr="001F6E8B">
        <w:rPr>
          <w:sz w:val="28"/>
          <w:szCs w:val="28"/>
          <w:lang w:val="vi-VN"/>
        </w:rPr>
        <w:tab/>
      </w:r>
      <w:r w:rsidR="00D14A1E" w:rsidRPr="001F6E8B">
        <w:rPr>
          <w:sz w:val="28"/>
          <w:szCs w:val="28"/>
          <w:lang w:val="vi-VN"/>
        </w:rPr>
        <w:t xml:space="preserve">- </w:t>
      </w:r>
      <w:r w:rsidRPr="001F6E8B">
        <w:rPr>
          <w:sz w:val="28"/>
          <w:szCs w:val="28"/>
          <w:lang w:val="vi-VN"/>
        </w:rPr>
        <w:t xml:space="preserve">Về vấn đề hợp tác với doanh nghiệp: Nhiều trường cao đẳng nghề hiện nay cũng đã quan tâm đến vấn đề hợp tác với doanh nghiệp ở một số nội dung như thông qua việc hợp đồng tạo điều kiện cho học sinh thực tập, hợp đồng thuê thiết bị, nhà </w:t>
      </w:r>
      <w:r w:rsidRPr="001F6E8B">
        <w:rPr>
          <w:sz w:val="28"/>
          <w:szCs w:val="28"/>
          <w:lang w:val="vi-VN"/>
        </w:rPr>
        <w:lastRenderedPageBreak/>
        <w:t xml:space="preserve">xưởng, liên kết đào tạo, hoặc mời chuyên gia từ doanh nghiệp tham gia xây dựng chương trình, tài liệu, đánh giá học sinh sau tốt nghiệp… Tuy nhiên đánh giá một cách tổng quan thì nhiều trường còn chưa làm tốt công tác này hoặc việc hợp tác mang nặng tính hình thức nên hiệu quả của nó tác động đến chất lượng dạy nghề chưa cao. </w:t>
      </w:r>
      <w:r w:rsidR="00130C7C" w:rsidRPr="001F6E8B">
        <w:rPr>
          <w:sz w:val="28"/>
          <w:szCs w:val="28"/>
        </w:rPr>
        <w:t xml:space="preserve">Đơn cử như việc bố trí học sinh thực tập, nhiều trường chưa có yêu cầu cụ thể đối với doanh nghiệp trong việc tạo cơ hội, bố trí cán bộ hướng dẫn các nội dung theo chương trình đào tạo, hoặc nếu có yêu cầu thì do các điều khoản chưa mang tính ràng buộc, hoặc mức kinh phí chi cho doanh nghiệp không tương xứng nên doanh nghiệp không thực hiện, nhiều trường hợp doanh nghiệp sợ học sinh, sinh viên làm hỏng hoặc mất thiết bị nên không bố trí thực tập trên các thiết bị hiện đại, có trường hợp doanh nghiệp tranh thủ tận dụng lao động của học sinh thực tập để làm việc khác nên chất lượng của việc thực tập không như mong muốn. Cũng có thể nói một thực tế nữa là cán bộ kỹ thuật, chuyên gia của các doanh nghiệp Việt Nam ít tham gia vào lĩnh vực đào tạo, ngược lại đội ngũ cán bộ, giáo viên </w:t>
      </w:r>
      <w:r w:rsidR="00130C7C" w:rsidRPr="001F6E8B">
        <w:rPr>
          <w:sz w:val="28"/>
          <w:szCs w:val="28"/>
          <w:lang w:val="vi-VN"/>
        </w:rPr>
        <w:t xml:space="preserve">dạy nghề </w:t>
      </w:r>
      <w:r w:rsidR="00130C7C" w:rsidRPr="001F6E8B">
        <w:rPr>
          <w:sz w:val="28"/>
          <w:szCs w:val="28"/>
        </w:rPr>
        <w:t xml:space="preserve">(một lực lượng lớn được đào tạo là kỹ sư, cử nhân… ) ở các trường cũng rất ít người tham gia và gắn với hoạt động sản xuất,kinh doanh dịch vụ ở các doanh nghiệp, nên đây là điểm yếu kém cần khắc phục, cần thay đổi về cách nhìn nhận, cách quản lý mới có thể tạo điều kiện cho những người giỏi chuyên môn, nghề nghiệp tham gia đào tạo cũng như hút doanh nghiệp tham gia vào quá trình đào tạo một cách hiệu quả.  </w:t>
      </w:r>
    </w:p>
    <w:p w:rsidR="00130C7C" w:rsidRPr="001F6E8B" w:rsidRDefault="00D14A1E" w:rsidP="001F6E8B">
      <w:pPr>
        <w:tabs>
          <w:tab w:val="left" w:pos="450"/>
        </w:tabs>
        <w:spacing w:before="120" w:after="120"/>
        <w:ind w:firstLine="567"/>
        <w:jc w:val="both"/>
        <w:rPr>
          <w:color w:val="000000"/>
          <w:sz w:val="28"/>
          <w:szCs w:val="28"/>
          <w:lang w:val="nl-NL"/>
        </w:rPr>
      </w:pPr>
      <w:r w:rsidRPr="001F6E8B">
        <w:rPr>
          <w:color w:val="000000"/>
          <w:sz w:val="28"/>
          <w:szCs w:val="28"/>
          <w:lang w:val="nl-NL"/>
        </w:rPr>
        <w:t xml:space="preserve">- </w:t>
      </w:r>
      <w:r w:rsidR="007E41C6" w:rsidRPr="001F6E8B">
        <w:rPr>
          <w:color w:val="000000"/>
          <w:sz w:val="28"/>
          <w:szCs w:val="28"/>
          <w:lang w:val="nl-NL"/>
        </w:rPr>
        <w:t>Về công tác quản lý chất lượng</w:t>
      </w:r>
      <w:r w:rsidR="00B04398" w:rsidRPr="001F6E8B">
        <w:rPr>
          <w:color w:val="000000"/>
          <w:sz w:val="28"/>
          <w:szCs w:val="28"/>
          <w:lang w:val="nl-NL"/>
        </w:rPr>
        <w:t>:</w:t>
      </w:r>
    </w:p>
    <w:p w:rsidR="00130C7C" w:rsidRPr="001F6E8B" w:rsidRDefault="00B04398" w:rsidP="001F6E8B">
      <w:pPr>
        <w:tabs>
          <w:tab w:val="left" w:pos="450"/>
        </w:tabs>
        <w:spacing w:before="120" w:after="120"/>
        <w:ind w:firstLine="567"/>
        <w:jc w:val="both"/>
        <w:rPr>
          <w:color w:val="000000"/>
          <w:sz w:val="28"/>
          <w:szCs w:val="28"/>
          <w:lang w:val="nl-NL"/>
        </w:rPr>
      </w:pPr>
      <w:r w:rsidRPr="001F6E8B">
        <w:rPr>
          <w:color w:val="000000"/>
          <w:sz w:val="28"/>
          <w:szCs w:val="28"/>
          <w:lang w:val="nl-NL"/>
        </w:rPr>
        <w:t>Tính đến tháng 5/2014, công tác quản lý chất lượng</w:t>
      </w:r>
      <w:r w:rsidR="007E41C6" w:rsidRPr="001F6E8B">
        <w:rPr>
          <w:color w:val="000000"/>
          <w:sz w:val="28"/>
          <w:szCs w:val="28"/>
          <w:lang w:val="nl-NL"/>
        </w:rPr>
        <w:t xml:space="preserve"> trong cá</w:t>
      </w:r>
      <w:r w:rsidRPr="001F6E8B">
        <w:rPr>
          <w:color w:val="000000"/>
          <w:sz w:val="28"/>
          <w:szCs w:val="28"/>
          <w:lang w:val="nl-NL"/>
        </w:rPr>
        <w:t xml:space="preserve">c trường cao đẳng nghề </w:t>
      </w:r>
      <w:r w:rsidR="007E41C6" w:rsidRPr="001F6E8B">
        <w:rPr>
          <w:color w:val="000000"/>
          <w:sz w:val="28"/>
          <w:szCs w:val="28"/>
          <w:lang w:val="nl-NL"/>
        </w:rPr>
        <w:t>phần lớn vẫn nặng theo mô hình quản lý truyền thống, xây dựng các quy định quản lý chất lượng Nhà trường dựa trên hệ thống các quy định của Nhà nước (chiếm 79,7%). Bên cạnh đó</w:t>
      </w:r>
      <w:r w:rsidR="00CD6992" w:rsidRPr="001F6E8B">
        <w:rPr>
          <w:color w:val="000000"/>
          <w:sz w:val="28"/>
          <w:szCs w:val="28"/>
          <w:lang w:val="nl-NL"/>
        </w:rPr>
        <w:t>,</w:t>
      </w:r>
      <w:r w:rsidR="007E41C6" w:rsidRPr="001F6E8B">
        <w:rPr>
          <w:color w:val="000000"/>
          <w:sz w:val="28"/>
          <w:szCs w:val="28"/>
          <w:lang w:val="nl-NL"/>
        </w:rPr>
        <w:t xml:space="preserve"> đã có một số trường đã áp dụng các tiêu chuẩn và quy trình hóa nội dung quản lý theo các tiêu chuẩn của các tổ chức có uy tín trên thế giới để công bố thực hiện trong cơ sở đào tạo của mình. Kết quả khảo sát của 70 trường cho thấy hiện nay đã có 10 trường đã được cấp chứng nhận hệ thống quản lý chất lượng của trường đạt tiêu chuẩn ISO, 08 trường đang trong giai đoạn nghiên cứu xây dựng và áp dụng thử nghiệm. Khi áp dụng hệ thống quản lý này đã có 9/18 trường phải thay đổi tổ chức bộ máy của trường, 14 trường mời chuyên gia tư vấn và 04 trường tự nghiên cứu xây dựng. Kết quả khảo sát cho thấy khi áp dụng hệ thống quản lý chất lượng trong nhà trường đa số trả lời là hiệu quả hoạt động quản lý chất lượng và vai trò trách nhiệm của cán bộ quản lý tăng lên. Tuy nhiên, qua đánh giá của các chuyên gia và cán bộ quản lý của trường thì việc đưa mô hình này áp dụng trong nhà trường gặp nhiều khó khăn, do mô hình quản lý được ứng dụng nhiều trong sản xuất kinh doanh, đội ngũ chuyên gia tư vấn thường là những người không có hoặc ít kinh nghiệm trong lĩnh vực dạy nghề nên việc tư vấn xây dựng thường không sát với thực tiễn, gây khó khăn không nhỏ cho các trường trong quá trình xây dựng và triển khai. Khi được hỏi về việc tiếp tục duy trì và phát triển hệ thống quản lý này thì có 04 trường không có ý kiến, còn 01 trường trả lời là không tiếp tục duy trì và phát triển hệ thống quản lý này nữa, điều đó cho thấy cần phải có ngiên cứu, vận dụng đưa ra mô hình quản lý cho phù hợp với đặc trưng của các trường cao đẳng nghề.</w:t>
      </w:r>
    </w:p>
    <w:p w:rsidR="00130C7C" w:rsidRPr="001F6E8B" w:rsidRDefault="007E41C6" w:rsidP="001F6E8B">
      <w:pPr>
        <w:tabs>
          <w:tab w:val="left" w:pos="450"/>
        </w:tabs>
        <w:spacing w:before="120" w:after="120"/>
        <w:ind w:firstLine="567"/>
        <w:jc w:val="both"/>
        <w:rPr>
          <w:color w:val="000000"/>
          <w:sz w:val="28"/>
          <w:szCs w:val="28"/>
          <w:lang w:val="nl-NL"/>
        </w:rPr>
      </w:pPr>
      <w:r w:rsidRPr="001F6E8B">
        <w:rPr>
          <w:color w:val="000000"/>
          <w:sz w:val="28"/>
          <w:szCs w:val="28"/>
          <w:lang w:val="nl-NL"/>
        </w:rPr>
        <w:lastRenderedPageBreak/>
        <w:t xml:space="preserve">Các nội dung quản lý của các trường phần lớn tập trung cho quản lý đào tạo, chương trình, giáo trình. quản lý tài chính, quản lý nhân sự, quản lý học sinh, sinh viên, còn lại chưa quan tâm nhiều đến hợp tác doanh nghiệp và các nội dung quản lý khác (những yếu tố khá quan trọng để gắn nhà trường với doanh nghiệp, gắn đào tạo với sử dụng...).  Về cơ cấu tổ chức của các trường cao đẳng nghề mới có 48,6% các trường có bộ phận, đơn vị chuyên trách về công tác quản lý và đàm bảo chất lượng, 41,4% các trường có cán bộ làm kiêm nhiệm, thậm chí còn 10% số trường không có cán bộ thực hiện công tác này. </w:t>
      </w:r>
    </w:p>
    <w:p w:rsidR="00130C7C" w:rsidRPr="001F6E8B" w:rsidRDefault="007E41C6" w:rsidP="001F6E8B">
      <w:pPr>
        <w:tabs>
          <w:tab w:val="left" w:pos="450"/>
        </w:tabs>
        <w:spacing w:before="120" w:after="120"/>
        <w:ind w:firstLine="567"/>
        <w:jc w:val="both"/>
        <w:rPr>
          <w:color w:val="000000"/>
          <w:sz w:val="28"/>
          <w:szCs w:val="28"/>
          <w:lang w:val="nl-NL"/>
        </w:rPr>
      </w:pPr>
      <w:r w:rsidRPr="001F6E8B">
        <w:rPr>
          <w:color w:val="000000"/>
          <w:sz w:val="28"/>
          <w:szCs w:val="28"/>
          <w:lang w:val="nl-NL"/>
        </w:rPr>
        <w:t xml:space="preserve">Qua phân tích thực trạng công tác quản lý chất lượng trong trường cao đẳng nghề cho thấy, bên cạnh hệ thống các văn bản quy phạm pháp luật, vai trò quản lý của các cơ quan quản lý Nhà nước thì vai trò trách nhiệm, phương pháp tổ chức và quản lý của cơ sở dạy nghề có ý nghĩa quyết định đến chất lượng đào tạo. Mặc dù các trường đã có quan tâm đến hoạt động quản lý ở đa số các lĩnh vực hoạt động trong nhà trường song vẫn mang tính độc lập, đơn lẻ, thiếu gắn kết và ít cải tiến. Hiện nhiều trường cao đẳng nghề chưa xây dựng và áp dụng hệ thống quản lý chất lượng trong nhà trường một cách tổng thể và đồng bộ nhằm kiểm soát và đảm bảo chất lượng đào tạo của mình.  </w:t>
      </w:r>
    </w:p>
    <w:p w:rsidR="00130C7C" w:rsidRPr="001F6E8B" w:rsidRDefault="007E41C6" w:rsidP="001F6E8B">
      <w:pPr>
        <w:tabs>
          <w:tab w:val="left" w:pos="450"/>
        </w:tabs>
        <w:spacing w:before="120" w:after="120"/>
        <w:ind w:firstLine="567"/>
        <w:jc w:val="both"/>
        <w:rPr>
          <w:color w:val="000000"/>
          <w:sz w:val="28"/>
          <w:szCs w:val="28"/>
          <w:lang w:val="nl-NL"/>
        </w:rPr>
      </w:pPr>
      <w:r w:rsidRPr="001F6E8B">
        <w:rPr>
          <w:color w:val="000000"/>
          <w:sz w:val="28"/>
          <w:szCs w:val="28"/>
          <w:lang w:val="nl-NL"/>
        </w:rPr>
        <w:t>Chính vì thực tế công tác quản lý chất lượng của cá</w:t>
      </w:r>
      <w:r w:rsidR="00B9076C" w:rsidRPr="001F6E8B">
        <w:rPr>
          <w:color w:val="000000"/>
          <w:sz w:val="28"/>
          <w:szCs w:val="28"/>
          <w:lang w:val="nl-NL"/>
        </w:rPr>
        <w:t xml:space="preserve">c trường cao đẳng nghề </w:t>
      </w:r>
      <w:r w:rsidRPr="001F6E8B">
        <w:rPr>
          <w:color w:val="000000"/>
          <w:sz w:val="28"/>
          <w:szCs w:val="28"/>
          <w:lang w:val="nl-NL"/>
        </w:rPr>
        <w:t>còn nhiều bất cập nên có tới 95% các trường khảo sát có nhu cầu xây dựng và áp dụng hệ thống quản lý chất lượng mang tính chuẩn hóa, chỉ có 1,4% trong số 70 trường được hỏi ý kiến không có nhu cầu (trường cao đẳng nghề Sông Đà) và 02 trường không có ý kiến về nội dung này. Bên cạnh đó có tới 95% số trường được hỏi có nhu cầu đào tạo cán bộ, nhân viên triển khai hệ thống quản lý chất lượng của trường, chỉ có 01 trường không có nhu cầu và 02 trường không có ý kiến.</w:t>
      </w:r>
    </w:p>
    <w:p w:rsidR="00130C7C" w:rsidRPr="001F6E8B" w:rsidRDefault="00D14A1E" w:rsidP="001F6E8B">
      <w:pPr>
        <w:tabs>
          <w:tab w:val="left" w:pos="450"/>
        </w:tabs>
        <w:spacing w:before="120" w:after="120"/>
        <w:ind w:firstLine="567"/>
        <w:jc w:val="both"/>
        <w:rPr>
          <w:sz w:val="28"/>
          <w:szCs w:val="28"/>
          <w:lang w:val="nl-NL"/>
        </w:rPr>
      </w:pPr>
      <w:r w:rsidRPr="001F6E8B">
        <w:rPr>
          <w:color w:val="000000"/>
          <w:sz w:val="28"/>
          <w:szCs w:val="28"/>
          <w:lang w:val="nl-NL"/>
        </w:rPr>
        <w:t xml:space="preserve">Năm 2014 – 2015, </w:t>
      </w:r>
      <w:r w:rsidR="00C50090" w:rsidRPr="001F6E8B">
        <w:rPr>
          <w:color w:val="000000"/>
          <w:sz w:val="28"/>
          <w:szCs w:val="28"/>
          <w:lang w:val="nl-NL"/>
        </w:rPr>
        <w:t>thực hiện Q</w:t>
      </w:r>
      <w:r w:rsidR="00C50090" w:rsidRPr="001F6E8B">
        <w:rPr>
          <w:sz w:val="28"/>
          <w:szCs w:val="28"/>
          <w:lang w:val="nl-NL"/>
        </w:rPr>
        <w:t xml:space="preserve">uyết định số 511/QĐ-LĐTBXH ngày 28 tháng 4 năm 2014;Quyết định số 1106/QĐ-LĐTBXH ngày 26/8/2014 về việc phê duyệt kế hoạch thí điểm xây dựng mô hình hệ thống quản lý chất lượng dạy nghề ở 06 trường cao đẳng nghề được tập trung đầu tư thành trường chất lượng cao. Đây là bước đi đầu tiên nhằm thiết lập mô hình và thí điểm xây dựng hệ thống quản lý chất lượng hiện đại trong trường cao đẳng nghề, tạo nền tảng phát triển các trường cao đẳng nghề chất lượng cao, đáp ứng các mục tiêu của “Chiến lược Phát triển dạy nghề thời kỳ 2011 - 2020”. </w:t>
      </w:r>
    </w:p>
    <w:p w:rsidR="00130C7C" w:rsidRPr="001F6E8B" w:rsidRDefault="001369CC" w:rsidP="001F6E8B">
      <w:pPr>
        <w:spacing w:before="120" w:after="120"/>
        <w:ind w:firstLine="567"/>
        <w:jc w:val="both"/>
        <w:rPr>
          <w:sz w:val="28"/>
          <w:szCs w:val="28"/>
          <w:lang w:val="nl-NL"/>
        </w:rPr>
      </w:pPr>
      <w:r w:rsidRPr="001F6E8B">
        <w:rPr>
          <w:sz w:val="28"/>
          <w:szCs w:val="28"/>
          <w:lang w:val="nl-NL"/>
        </w:rPr>
        <w:t>K</w:t>
      </w:r>
      <w:r w:rsidR="00C50090" w:rsidRPr="001F6E8B">
        <w:rPr>
          <w:sz w:val="28"/>
          <w:szCs w:val="28"/>
          <w:lang w:val="nl-NL"/>
        </w:rPr>
        <w:t>ết quả đã thực hiện qua quá t</w:t>
      </w:r>
      <w:r w:rsidRPr="001F6E8B">
        <w:rPr>
          <w:sz w:val="28"/>
          <w:szCs w:val="28"/>
          <w:lang w:val="nl-NL"/>
        </w:rPr>
        <w:t xml:space="preserve">rình 02 năm triển khai thí điểm như sau: </w:t>
      </w:r>
    </w:p>
    <w:p w:rsidR="00130C7C" w:rsidRPr="001F6E8B" w:rsidRDefault="001369CC" w:rsidP="001F6E8B">
      <w:pPr>
        <w:spacing w:before="120" w:after="120"/>
        <w:ind w:firstLine="567"/>
        <w:jc w:val="both"/>
        <w:rPr>
          <w:sz w:val="28"/>
          <w:szCs w:val="28"/>
          <w:lang w:val="vi-VN"/>
        </w:rPr>
      </w:pPr>
      <w:r w:rsidRPr="001F6E8B">
        <w:rPr>
          <w:sz w:val="28"/>
          <w:szCs w:val="28"/>
          <w:lang w:val="nl-NL"/>
        </w:rPr>
        <w:tab/>
        <w:t xml:space="preserve">- Xây dựng và trình </w:t>
      </w:r>
      <w:r w:rsidR="00C50090" w:rsidRPr="001F6E8B">
        <w:rPr>
          <w:rFonts w:eastAsia="Calibri"/>
          <w:sz w:val="28"/>
          <w:szCs w:val="28"/>
          <w:lang w:val="nl-NL"/>
        </w:rPr>
        <w:t>Tổng Cục trưởng Tổng cục Dạy nghề</w:t>
      </w:r>
      <w:r w:rsidR="00C50090" w:rsidRPr="001F6E8B">
        <w:rPr>
          <w:sz w:val="28"/>
          <w:szCs w:val="28"/>
          <w:lang w:val="nl-NL"/>
        </w:rPr>
        <w:t xml:space="preserve"> phê duyệt Mô hình khung hệ thống quản lý chất lượng trong trường cao đẳng nghề</w:t>
      </w:r>
      <w:r w:rsidR="00C50090" w:rsidRPr="001F6E8B">
        <w:rPr>
          <w:sz w:val="28"/>
          <w:szCs w:val="28"/>
          <w:lang w:val="vi-VN"/>
        </w:rPr>
        <w:t xml:space="preserve">. </w:t>
      </w:r>
    </w:p>
    <w:p w:rsidR="00130C7C" w:rsidRPr="001F6E8B" w:rsidRDefault="001369CC" w:rsidP="001F6E8B">
      <w:pPr>
        <w:pStyle w:val="ListParagraph"/>
        <w:tabs>
          <w:tab w:val="left" w:pos="720"/>
        </w:tabs>
        <w:spacing w:after="120" w:line="240" w:lineRule="auto"/>
        <w:ind w:left="0" w:right="-142" w:firstLine="567"/>
        <w:contextualSpacing w:val="0"/>
        <w:jc w:val="both"/>
        <w:rPr>
          <w:color w:val="FF0000"/>
          <w:lang w:val="vi-VN"/>
        </w:rPr>
      </w:pPr>
      <w:r w:rsidRPr="001F6E8B">
        <w:rPr>
          <w:lang w:val="vi-VN"/>
        </w:rPr>
        <w:t>- B</w:t>
      </w:r>
      <w:r w:rsidR="00C50090" w:rsidRPr="001F6E8B">
        <w:rPr>
          <w:lang w:val="vi-VN"/>
        </w:rPr>
        <w:t>an hành nhiều công văn hướng d</w:t>
      </w:r>
      <w:r w:rsidRPr="001F6E8B">
        <w:rPr>
          <w:lang w:val="vi-VN"/>
        </w:rPr>
        <w:t>ẫn các trường tham gia thí điểm.</w:t>
      </w:r>
    </w:p>
    <w:p w:rsidR="00130C7C" w:rsidRPr="001F6E8B" w:rsidRDefault="001369CC" w:rsidP="001F6E8B">
      <w:pPr>
        <w:spacing w:before="120" w:after="120"/>
        <w:ind w:right="-142" w:firstLine="567"/>
        <w:jc w:val="both"/>
        <w:rPr>
          <w:color w:val="000000"/>
          <w:sz w:val="28"/>
          <w:szCs w:val="28"/>
          <w:lang w:val="vi-VN"/>
        </w:rPr>
      </w:pPr>
      <w:r w:rsidRPr="001F6E8B">
        <w:rPr>
          <w:i/>
          <w:color w:val="000000"/>
          <w:sz w:val="28"/>
          <w:szCs w:val="28"/>
          <w:lang w:val="vi-VN"/>
        </w:rPr>
        <w:t xml:space="preserve">- </w:t>
      </w:r>
      <w:r w:rsidR="00C50090" w:rsidRPr="001F6E8B">
        <w:rPr>
          <w:color w:val="000000"/>
          <w:sz w:val="28"/>
          <w:szCs w:val="28"/>
          <w:lang w:val="vi-VN"/>
        </w:rPr>
        <w:t>Xây dựng</w:t>
      </w:r>
      <w:r w:rsidRPr="001F6E8B">
        <w:rPr>
          <w:color w:val="000000"/>
          <w:sz w:val="28"/>
          <w:szCs w:val="28"/>
          <w:lang w:val="vi-VN"/>
        </w:rPr>
        <w:t xml:space="preserve"> chương trình, tài liệu và tổ chức tập huấn cho 720 lượt cán bộ, giáo viên các trường tham gia thí điểm về </w:t>
      </w:r>
      <w:r w:rsidR="00C50090" w:rsidRPr="001F6E8B">
        <w:rPr>
          <w:color w:val="000000"/>
          <w:sz w:val="28"/>
          <w:szCs w:val="28"/>
          <w:lang w:val="vi-VN"/>
        </w:rPr>
        <w:t>cách thức xây dựng và phương pháp triển khai hệ thống quản lý chất l</w:t>
      </w:r>
      <w:r w:rsidRPr="001F6E8B">
        <w:rPr>
          <w:color w:val="000000"/>
          <w:sz w:val="28"/>
          <w:szCs w:val="28"/>
          <w:lang w:val="vi-VN"/>
        </w:rPr>
        <w:t xml:space="preserve">ượng trong trường cao đẳng nghề; </w:t>
      </w:r>
      <w:r w:rsidR="00C50090" w:rsidRPr="001F6E8B">
        <w:rPr>
          <w:color w:val="000000"/>
          <w:sz w:val="28"/>
          <w:szCs w:val="28"/>
          <w:lang w:val="vi-VN"/>
        </w:rPr>
        <w:t xml:space="preserve"> kiểm soát, đánh giá hệ thống quản lý chất lượng.</w:t>
      </w:r>
    </w:p>
    <w:p w:rsidR="00130C7C" w:rsidRPr="001F6E8B" w:rsidRDefault="001369CC" w:rsidP="001F6E8B">
      <w:pPr>
        <w:spacing w:before="120" w:after="120"/>
        <w:ind w:right="-142" w:firstLine="567"/>
        <w:jc w:val="both"/>
        <w:rPr>
          <w:color w:val="000000"/>
          <w:sz w:val="28"/>
          <w:szCs w:val="28"/>
          <w:lang w:val="vi-VN"/>
        </w:rPr>
      </w:pPr>
      <w:r w:rsidRPr="001F6E8B">
        <w:rPr>
          <w:color w:val="000000"/>
          <w:sz w:val="28"/>
          <w:szCs w:val="28"/>
          <w:lang w:val="vi-VN"/>
        </w:rPr>
        <w:lastRenderedPageBreak/>
        <w:t>- 6/6</w:t>
      </w:r>
      <w:r w:rsidR="00C50090" w:rsidRPr="001F6E8B">
        <w:rPr>
          <w:color w:val="000000"/>
          <w:sz w:val="28"/>
          <w:szCs w:val="28"/>
          <w:lang w:val="vi-VN"/>
        </w:rPr>
        <w:t xml:space="preserve"> trường tham gia thí điểm </w:t>
      </w:r>
      <w:r w:rsidRPr="001F6E8B">
        <w:rPr>
          <w:color w:val="000000"/>
          <w:sz w:val="28"/>
          <w:szCs w:val="28"/>
          <w:lang w:val="vi-VN"/>
        </w:rPr>
        <w:t xml:space="preserve">đã </w:t>
      </w:r>
      <w:r w:rsidR="00C50090" w:rsidRPr="001F6E8B">
        <w:rPr>
          <w:color w:val="000000"/>
          <w:sz w:val="28"/>
          <w:szCs w:val="28"/>
          <w:lang w:val="vi-VN"/>
        </w:rPr>
        <w:t>thành lập Ban Chỉ đạo xây dựng và thí điểm áp dụng  mô hình hệ thống quản lý chất lượng tại trường mình; bổ sung chức năng, nhiệm vụ cho Phòng Khảo thí và Đảm bảo chất lượng (đơn vị được giao chủ trì thực hiện xây dựng hệ thống quản lý chất lượng);</w:t>
      </w:r>
    </w:p>
    <w:p w:rsidR="00130C7C" w:rsidRPr="001F6E8B" w:rsidRDefault="00C50090" w:rsidP="001F6E8B">
      <w:pPr>
        <w:spacing w:before="120" w:after="120"/>
        <w:ind w:right="-142" w:firstLine="567"/>
        <w:jc w:val="both"/>
        <w:rPr>
          <w:color w:val="000000"/>
          <w:sz w:val="28"/>
          <w:szCs w:val="28"/>
          <w:lang w:val="vi-VN"/>
        </w:rPr>
      </w:pPr>
      <w:r w:rsidRPr="001F6E8B">
        <w:rPr>
          <w:color w:val="000000"/>
          <w:sz w:val="28"/>
          <w:szCs w:val="28"/>
          <w:lang w:val="vi-VN"/>
        </w:rPr>
        <w:t>- Các trường tham gia thí điểm tổ chức quán triệt cho cán bộ, công nhân viên về nhận thức và sự cần thiết xây dựng hệ thống quản lý chất lượng; chỉ đạo, phân công các đơn vị nghiên cứu, rà soát mô hình khung để tiến hành xây dựng hệ thống quản lý chất lượng của trường mình;</w:t>
      </w:r>
    </w:p>
    <w:p w:rsidR="00130C7C" w:rsidRPr="001F6E8B" w:rsidRDefault="00C50090" w:rsidP="001F6E8B">
      <w:pPr>
        <w:spacing w:before="120" w:after="120"/>
        <w:ind w:right="-142" w:firstLine="567"/>
        <w:jc w:val="both"/>
        <w:rPr>
          <w:color w:val="000000"/>
          <w:sz w:val="28"/>
          <w:szCs w:val="28"/>
          <w:lang w:val="vi-VN"/>
        </w:rPr>
      </w:pPr>
      <w:r w:rsidRPr="001F6E8B">
        <w:rPr>
          <w:color w:val="000000"/>
          <w:sz w:val="28"/>
          <w:szCs w:val="28"/>
          <w:lang w:val="vi-VN"/>
        </w:rPr>
        <w:t xml:space="preserve">- Xây dựng chi tiết các nội dung quản lý chất lượng trên cơ sở mô hình khung. </w:t>
      </w:r>
      <w:r w:rsidR="00BF3281" w:rsidRPr="001F6E8B">
        <w:rPr>
          <w:color w:val="000000"/>
          <w:sz w:val="28"/>
          <w:szCs w:val="28"/>
          <w:lang w:val="vi-VN"/>
        </w:rPr>
        <w:t>Trong đó, mỗ</w:t>
      </w:r>
      <w:r w:rsidR="00B9076C" w:rsidRPr="001F6E8B">
        <w:rPr>
          <w:color w:val="000000"/>
          <w:sz w:val="28"/>
          <w:szCs w:val="28"/>
          <w:lang w:val="vi-VN"/>
        </w:rPr>
        <w:t xml:space="preserve">i trường tối thiểu xây dựng </w:t>
      </w:r>
      <w:r w:rsidR="001369CC" w:rsidRPr="001F6E8B">
        <w:rPr>
          <w:color w:val="000000"/>
          <w:sz w:val="28"/>
          <w:szCs w:val="28"/>
          <w:lang w:val="vi-VN"/>
        </w:rPr>
        <w:t xml:space="preserve">78 quy trình quản lý chất lượng và đưa vào áp dụng thí điểm. </w:t>
      </w:r>
      <w:r w:rsidR="001369CC" w:rsidRPr="001F6E8B">
        <w:rPr>
          <w:color w:val="FF0000"/>
          <w:sz w:val="28"/>
          <w:szCs w:val="28"/>
          <w:lang w:val="vi-VN"/>
        </w:rPr>
        <w:t>Tính trung bình, mỗi trường áp dụng khoảng 380 biểu mẫu kèm theo các quy trình quản lý và chuẩn hóa để ban hành sử dụng chung cho các hoạt động của trường. Ngoài ra, tùy theo nhu cầu quản lý, một số trường tự xây dựng thêm các quy trình quản lý khác phục vụ công tác quản lý đào tạo.</w:t>
      </w:r>
    </w:p>
    <w:p w:rsidR="00130C7C" w:rsidRPr="001F6E8B" w:rsidRDefault="00C50090" w:rsidP="001F6E8B">
      <w:pPr>
        <w:spacing w:before="120" w:after="120"/>
        <w:ind w:right="-142" w:firstLine="567"/>
        <w:jc w:val="both"/>
        <w:rPr>
          <w:color w:val="000000"/>
          <w:sz w:val="28"/>
          <w:szCs w:val="28"/>
          <w:lang w:val="vi-VN"/>
        </w:rPr>
      </w:pPr>
      <w:r w:rsidRPr="001F6E8B">
        <w:rPr>
          <w:color w:val="000000"/>
          <w:sz w:val="28"/>
          <w:szCs w:val="28"/>
          <w:lang w:val="vi-VN"/>
        </w:rPr>
        <w:t>- 100% các trường tham gia thí điểm đã có quyết định ban hành hệ thống quản lý chất lượng dạy nghề của trường. Qua việc áp dụng thí điểm các nội dung quản lý chất lượng, các trường đã phát hiện được những bất cập trong mối quan hệ, liên kết và phối hợp giữa các đơn vị chức năng trong trường. Đây là cơ sở để các trường xem xét, đánh giá và điều chỉnh lại nhằm tăng cường hiệu quả trong quản lý đào tạo, nâng cao năng lực phối hợp cũng như hoạt động điều phối chung của lãnh đạo nhà trường.</w:t>
      </w:r>
    </w:p>
    <w:p w:rsidR="00130C7C" w:rsidRPr="001F6E8B" w:rsidRDefault="001369CC" w:rsidP="001F6E8B">
      <w:pPr>
        <w:spacing w:before="120" w:after="120"/>
        <w:ind w:right="-142" w:firstLine="567"/>
        <w:jc w:val="both"/>
        <w:rPr>
          <w:color w:val="000000"/>
          <w:sz w:val="28"/>
          <w:szCs w:val="28"/>
          <w:lang w:val="vi-VN"/>
        </w:rPr>
      </w:pPr>
      <w:r w:rsidRPr="001F6E8B">
        <w:rPr>
          <w:b/>
          <w:color w:val="000000"/>
          <w:sz w:val="28"/>
          <w:szCs w:val="28"/>
          <w:lang w:val="vi-VN"/>
        </w:rPr>
        <w:tab/>
      </w:r>
      <w:r w:rsidR="00B9076C" w:rsidRPr="001F6E8B">
        <w:rPr>
          <w:b/>
          <w:color w:val="000000"/>
          <w:sz w:val="28"/>
          <w:szCs w:val="28"/>
          <w:lang w:val="vi-VN"/>
        </w:rPr>
        <w:t xml:space="preserve">* </w:t>
      </w:r>
      <w:r w:rsidRPr="001F6E8B">
        <w:rPr>
          <w:color w:val="000000"/>
          <w:sz w:val="28"/>
          <w:szCs w:val="28"/>
          <w:lang w:val="vi-VN"/>
        </w:rPr>
        <w:t xml:space="preserve">Đánh giá chung về thí điểm xây dựng hệ tống quản lý chất lượng trong 6 trường cao đẳng nghề: </w:t>
      </w:r>
    </w:p>
    <w:p w:rsidR="00130C7C" w:rsidRPr="001F6E8B" w:rsidRDefault="001369CC" w:rsidP="001F6E8B">
      <w:pPr>
        <w:spacing w:before="120" w:after="120"/>
        <w:ind w:right="-142" w:firstLine="567"/>
        <w:jc w:val="both"/>
        <w:rPr>
          <w:b/>
          <w:color w:val="000000"/>
          <w:sz w:val="28"/>
          <w:szCs w:val="28"/>
        </w:rPr>
      </w:pPr>
      <w:r w:rsidRPr="001F6E8B">
        <w:rPr>
          <w:b/>
          <w:color w:val="000000"/>
          <w:sz w:val="28"/>
          <w:szCs w:val="28"/>
          <w:lang w:val="vi-VN"/>
        </w:rPr>
        <w:t xml:space="preserve">- </w:t>
      </w:r>
      <w:r w:rsidR="00C50090" w:rsidRPr="001F6E8B">
        <w:rPr>
          <w:color w:val="000000"/>
          <w:sz w:val="28"/>
          <w:szCs w:val="28"/>
          <w:lang w:val="vi-VN"/>
        </w:rPr>
        <w:t>Mặt được</w:t>
      </w:r>
      <w:r w:rsidRPr="001F6E8B">
        <w:rPr>
          <w:color w:val="000000"/>
          <w:sz w:val="28"/>
          <w:szCs w:val="28"/>
          <w:lang w:val="vi-VN"/>
        </w:rPr>
        <w:t>:</w:t>
      </w:r>
    </w:p>
    <w:p w:rsidR="00130C7C" w:rsidRPr="001F6E8B" w:rsidRDefault="00FB72F3" w:rsidP="001F6E8B">
      <w:pPr>
        <w:spacing w:before="120" w:after="120"/>
        <w:ind w:right="-142" w:firstLine="567"/>
        <w:jc w:val="both"/>
        <w:rPr>
          <w:sz w:val="28"/>
          <w:szCs w:val="28"/>
          <w:lang w:val="vi-VN"/>
        </w:rPr>
      </w:pPr>
      <w:r w:rsidRPr="001F6E8B">
        <w:rPr>
          <w:b/>
          <w:color w:val="000000"/>
          <w:sz w:val="28"/>
          <w:szCs w:val="28"/>
          <w:lang w:val="vi-VN"/>
        </w:rPr>
        <w:t xml:space="preserve">+ </w:t>
      </w:r>
      <w:r w:rsidR="00C50090" w:rsidRPr="001F6E8B">
        <w:rPr>
          <w:color w:val="000000"/>
          <w:sz w:val="28"/>
          <w:szCs w:val="28"/>
          <w:lang w:val="vi-VN"/>
        </w:rPr>
        <w:t xml:space="preserve">Việc xây dựng và áp dụng hệ thống quản lý chất lượng đã nhận được </w:t>
      </w:r>
      <w:r w:rsidR="00B9076C" w:rsidRPr="001F6E8B">
        <w:rPr>
          <w:color w:val="000000"/>
          <w:sz w:val="28"/>
          <w:szCs w:val="28"/>
          <w:lang w:val="vi-VN"/>
        </w:rPr>
        <w:t>sự quan tâm chỉ đạo của Lãnh đạo Bộ Lao động – Thương binh và Xã hội, cơ quan chủ quản của trường và sự cam kết mạnh mẽ của lã</w:t>
      </w:r>
      <w:r w:rsidR="00C50090" w:rsidRPr="001F6E8B">
        <w:rPr>
          <w:color w:val="000000"/>
          <w:sz w:val="28"/>
          <w:szCs w:val="28"/>
          <w:lang w:val="vi-VN"/>
        </w:rPr>
        <w:t>nh đ</w:t>
      </w:r>
      <w:r w:rsidR="00B9076C" w:rsidRPr="001F6E8B">
        <w:rPr>
          <w:color w:val="000000"/>
          <w:sz w:val="28"/>
          <w:szCs w:val="28"/>
          <w:lang w:val="vi-VN"/>
        </w:rPr>
        <w:t xml:space="preserve">ạo các trường tham gia thí điểm, vì vậy Hiệu trưởng nhà trường đã </w:t>
      </w:r>
      <w:r w:rsidR="00C50090" w:rsidRPr="001F6E8B">
        <w:rPr>
          <w:color w:val="000000"/>
          <w:sz w:val="28"/>
          <w:szCs w:val="28"/>
          <w:lang w:val="vi-VN"/>
        </w:rPr>
        <w:t>nhận thức rõ lợi ích của việc xây dựng và áp dụng hệ thống quản lý chất lượng và đã thường xuyên chỉ đạo, tạo điều kiện cho công tác triển khai thí điểm hệ thống; t</w:t>
      </w:r>
      <w:r w:rsidR="00C50090" w:rsidRPr="001F6E8B">
        <w:rPr>
          <w:sz w:val="28"/>
          <w:szCs w:val="28"/>
          <w:lang w:val="vi-VN"/>
        </w:rPr>
        <w:t>rách nhiệm của từng cá nhân, đơn vị được nâng lên, góp phần cải tiến và nâng cao công tác quản lý, kiểm soát các mặt công tác của trường.</w:t>
      </w:r>
    </w:p>
    <w:p w:rsidR="00130C7C" w:rsidRPr="001F6E8B" w:rsidRDefault="00FB72F3" w:rsidP="001F6E8B">
      <w:pPr>
        <w:spacing w:before="120" w:after="120"/>
        <w:ind w:right="-142" w:firstLine="567"/>
        <w:jc w:val="both"/>
        <w:rPr>
          <w:spacing w:val="-4"/>
          <w:sz w:val="28"/>
          <w:szCs w:val="28"/>
          <w:lang w:val="vi-VN"/>
        </w:rPr>
      </w:pPr>
      <w:r w:rsidRPr="001F6E8B">
        <w:rPr>
          <w:sz w:val="28"/>
          <w:szCs w:val="28"/>
          <w:lang w:val="vi-VN"/>
        </w:rPr>
        <w:t xml:space="preserve">+ </w:t>
      </w:r>
      <w:r w:rsidR="00C50090" w:rsidRPr="001F6E8B">
        <w:rPr>
          <w:spacing w:val="-4"/>
          <w:sz w:val="28"/>
          <w:szCs w:val="28"/>
          <w:lang w:val="vi-VN"/>
        </w:rPr>
        <w:t xml:space="preserve">Các trường tham gia thí điểm bước đầu thể chế hóa một cách đồng bộ các quy định, quy trình, các văn bản và kiểm soát chặt chẽ cùng với </w:t>
      </w:r>
      <w:r w:rsidR="00C50090" w:rsidRPr="001F6E8B">
        <w:rPr>
          <w:sz w:val="28"/>
          <w:szCs w:val="28"/>
          <w:lang w:val="vi-VN"/>
        </w:rPr>
        <w:t>các</w:t>
      </w:r>
      <w:r w:rsidR="00C50090" w:rsidRPr="001F6E8B">
        <w:rPr>
          <w:spacing w:val="-4"/>
          <w:sz w:val="28"/>
          <w:szCs w:val="28"/>
          <w:lang w:val="vi-VN"/>
        </w:rPr>
        <w:t xml:space="preserve"> cơ chế, chính sách hỗ trợ, khuyến khích góp phần tạo điều kiện tốt cho việc vận hành các quy trình quản lý nói riêng và hoạt động đào tạo của trường nói chung;</w:t>
      </w:r>
    </w:p>
    <w:p w:rsidR="00130C7C" w:rsidRPr="001F6E8B" w:rsidRDefault="00FB72F3" w:rsidP="001F6E8B">
      <w:pPr>
        <w:spacing w:before="120" w:after="120"/>
        <w:ind w:right="-142" w:firstLine="567"/>
        <w:jc w:val="both"/>
        <w:rPr>
          <w:spacing w:val="-4"/>
          <w:sz w:val="28"/>
          <w:szCs w:val="28"/>
          <w:lang w:val="vi-VN"/>
        </w:rPr>
      </w:pPr>
      <w:r w:rsidRPr="001F6E8B">
        <w:rPr>
          <w:spacing w:val="-4"/>
          <w:sz w:val="28"/>
          <w:szCs w:val="28"/>
          <w:lang w:val="vi-VN"/>
        </w:rPr>
        <w:t xml:space="preserve">+ </w:t>
      </w:r>
      <w:r w:rsidR="00C50090" w:rsidRPr="001F6E8B">
        <w:rPr>
          <w:spacing w:val="-4"/>
          <w:sz w:val="28"/>
          <w:szCs w:val="28"/>
          <w:lang w:val="vi-VN"/>
        </w:rPr>
        <w:t xml:space="preserve">Một số trường qua quá trình xây dựng hệ thống quản lý chất lượng đã chủ động rà soát lại cơ cấu tổ chức của trường, điều chuyển, bổ sung chức năng nhiệm vụ một số đơn vị trực thuộc cho phù hợp ; chuyển từ hình thức quản lý đơn vị theo chức năng, nhiệm vụ sang chú trọng quản lý chất lượng công việc theo quá trình gắn liền với hoạt động kiểm soát chặt chẽ góp phần nâng cao chất lượng và hiệu quả công việc; </w:t>
      </w:r>
    </w:p>
    <w:p w:rsidR="00130C7C" w:rsidRPr="001F6E8B" w:rsidRDefault="00FB72F3" w:rsidP="001F6E8B">
      <w:pPr>
        <w:spacing w:before="120" w:after="120"/>
        <w:ind w:right="-142" w:firstLine="567"/>
        <w:jc w:val="both"/>
        <w:rPr>
          <w:color w:val="000000"/>
          <w:spacing w:val="-2"/>
          <w:sz w:val="28"/>
          <w:szCs w:val="28"/>
          <w:lang w:val="vi-VN"/>
        </w:rPr>
      </w:pPr>
      <w:r w:rsidRPr="001F6E8B">
        <w:rPr>
          <w:spacing w:val="-4"/>
          <w:sz w:val="28"/>
          <w:szCs w:val="28"/>
          <w:lang w:val="vi-VN"/>
        </w:rPr>
        <w:lastRenderedPageBreak/>
        <w:t xml:space="preserve">+ </w:t>
      </w:r>
      <w:bookmarkStart w:id="0" w:name="OLE_LINK3"/>
      <w:bookmarkStart w:id="1" w:name="OLE_LINK4"/>
      <w:r w:rsidR="00C50090" w:rsidRPr="001F6E8B">
        <w:rPr>
          <w:color w:val="000000"/>
          <w:spacing w:val="-2"/>
          <w:sz w:val="28"/>
          <w:szCs w:val="28"/>
          <w:lang w:val="vi-VN"/>
        </w:rPr>
        <w:t xml:space="preserve">Xây dựng hệ thống quản lý công khai rõ ràng; chuẩn hóa hoạt động quản lý chất lượng, thực hiện </w:t>
      </w:r>
      <w:r w:rsidR="00C50090" w:rsidRPr="001F6E8B">
        <w:rPr>
          <w:spacing w:val="-2"/>
          <w:sz w:val="28"/>
          <w:szCs w:val="28"/>
          <w:lang w:val="vi-VN"/>
        </w:rPr>
        <w:t xml:space="preserve">cải cách thủ tục hành chính </w:t>
      </w:r>
      <w:r w:rsidR="00C50090" w:rsidRPr="001F6E8B">
        <w:rPr>
          <w:color w:val="000000"/>
          <w:spacing w:val="-2"/>
          <w:sz w:val="28"/>
          <w:szCs w:val="28"/>
          <w:lang w:val="vi-VN"/>
        </w:rPr>
        <w:t xml:space="preserve">trong hoạt động đào tạo </w:t>
      </w:r>
      <w:bookmarkEnd w:id="0"/>
      <w:bookmarkEnd w:id="1"/>
      <w:r w:rsidR="00C50090" w:rsidRPr="001F6E8B">
        <w:rPr>
          <w:color w:val="000000"/>
          <w:spacing w:val="-2"/>
          <w:sz w:val="28"/>
          <w:szCs w:val="28"/>
          <w:lang w:val="vi-VN"/>
        </w:rPr>
        <w:t>của các trường cao đẳng nghề</w:t>
      </w:r>
      <w:r w:rsidR="00C50090" w:rsidRPr="001F6E8B">
        <w:rPr>
          <w:spacing w:val="-2"/>
          <w:sz w:val="28"/>
          <w:szCs w:val="28"/>
          <w:lang w:val="vi-VN"/>
        </w:rPr>
        <w:t>.Tất cả các công việc được thực hiện và kiểm soát theo quy trình, trách nhiệm từng cá nhân, đơn vị được quy định rõ trong từng bước công việc, giảm thiểu được sự chồng chéo, tăng khối lượng công việc được giải quyết, t</w:t>
      </w:r>
      <w:r w:rsidR="00C50090" w:rsidRPr="001F6E8B">
        <w:rPr>
          <w:color w:val="000000"/>
          <w:spacing w:val="-2"/>
          <w:sz w:val="28"/>
          <w:szCs w:val="28"/>
          <w:lang w:val="vi-VN"/>
        </w:rPr>
        <w:t>ạo nên phong cách chuyên nghiệp trong thực hiện nhiệm vụ chuyên môn, nâng cao tính trách nhiệm trong phối hợp thực hiện nhiệm vụ của mỗi cá nhân, đơn vị.</w:t>
      </w:r>
    </w:p>
    <w:p w:rsidR="00130C7C" w:rsidRPr="001F6E8B" w:rsidRDefault="00C50090" w:rsidP="001F6E8B">
      <w:pPr>
        <w:spacing w:before="120" w:after="120"/>
        <w:ind w:right="-142" w:firstLine="567"/>
        <w:jc w:val="both"/>
        <w:rPr>
          <w:color w:val="000000"/>
          <w:sz w:val="28"/>
          <w:szCs w:val="28"/>
          <w:lang w:val="vi-VN"/>
        </w:rPr>
      </w:pPr>
      <w:r w:rsidRPr="001F6E8B">
        <w:rPr>
          <w:color w:val="000000"/>
          <w:sz w:val="28"/>
          <w:szCs w:val="28"/>
          <w:lang w:val="vi-VN"/>
        </w:rPr>
        <w:t xml:space="preserve">- Hệ thống tài liệu hướng dẫn, mô hình khung hệ thống quản lý chất lượng trong trường cao đẳng nghề xây dựng chi tiết, đầy đủ nhưng không mang tính “áp đặt, cứng nhắc”, dễ tham chiếu khi sử dụng; sơ đồ hóa nội dung quản lý, trực quan, dễ sử dụng, tạo điều kiện thuận lợi cho quá trình áp dụng mô hình khung để thí điểm xây dựng hệ thống quản lý cho phù hợp với từng trường. </w:t>
      </w:r>
    </w:p>
    <w:p w:rsidR="00130C7C" w:rsidRPr="001F6E8B" w:rsidRDefault="00FB72F3" w:rsidP="001F6E8B">
      <w:pPr>
        <w:spacing w:before="120" w:after="120"/>
        <w:ind w:right="-142" w:firstLine="567"/>
        <w:jc w:val="both"/>
        <w:rPr>
          <w:sz w:val="28"/>
          <w:szCs w:val="28"/>
          <w:lang w:val="de-DE"/>
        </w:rPr>
      </w:pPr>
      <w:r w:rsidRPr="001F6E8B">
        <w:rPr>
          <w:color w:val="000000"/>
          <w:sz w:val="28"/>
          <w:szCs w:val="28"/>
          <w:lang w:val="vi-VN"/>
        </w:rPr>
        <w:t xml:space="preserve">+ </w:t>
      </w:r>
      <w:r w:rsidR="00C50090" w:rsidRPr="001F6E8B">
        <w:rPr>
          <w:color w:val="000000"/>
          <w:sz w:val="28"/>
          <w:szCs w:val="28"/>
          <w:lang w:val="vi-VN"/>
        </w:rPr>
        <w:t>Một số trường đã lồng ghép công cụ đảm bảo chất lượng được chuyển giao từ tổ chức Cơ quan hợp tác Quốc tế Đức (GIZ) và các trường của Vương Quốc Anh chuyển giao cho trường trong chương trình hợp tác giữa Tổng cục Dạy nghề và Hội đồng Anh để hoàn thiện hệ thống quản lý chất lượng của trường đang xây dựng và vận hành thí điểm...</w:t>
      </w:r>
      <w:bookmarkStart w:id="2" w:name="OLE_LINK5"/>
      <w:bookmarkStart w:id="3" w:name="OLE_LINK6"/>
      <w:r w:rsidR="00C50090" w:rsidRPr="001F6E8B">
        <w:rPr>
          <w:sz w:val="28"/>
          <w:szCs w:val="28"/>
          <w:lang w:val="de-DE"/>
        </w:rPr>
        <w:t>Hệ thống tài liệu, hồ sơ bước đầu được lưu trữ khoa học phục vụ cho hoạt động tự kiểm định chất lượng</w:t>
      </w:r>
      <w:bookmarkEnd w:id="2"/>
      <w:bookmarkEnd w:id="3"/>
      <w:r w:rsidR="00C50090" w:rsidRPr="001F6E8B">
        <w:rPr>
          <w:sz w:val="28"/>
          <w:szCs w:val="28"/>
          <w:lang w:val="de-DE"/>
        </w:rPr>
        <w:t>.</w:t>
      </w:r>
    </w:p>
    <w:p w:rsidR="00130C7C" w:rsidRPr="001F6E8B" w:rsidRDefault="00FB72F3" w:rsidP="001F6E8B">
      <w:pPr>
        <w:spacing w:before="120" w:after="120"/>
        <w:ind w:right="-142" w:firstLine="567"/>
        <w:jc w:val="both"/>
        <w:rPr>
          <w:sz w:val="28"/>
          <w:szCs w:val="28"/>
          <w:lang w:val="de-DE"/>
        </w:rPr>
      </w:pPr>
      <w:r w:rsidRPr="001F6E8B">
        <w:rPr>
          <w:sz w:val="28"/>
          <w:szCs w:val="28"/>
          <w:lang w:val="de-DE"/>
        </w:rPr>
        <w:t>+</w:t>
      </w:r>
      <w:r w:rsidR="00C50090" w:rsidRPr="001F6E8B">
        <w:rPr>
          <w:sz w:val="28"/>
          <w:szCs w:val="28"/>
          <w:lang w:val="de-DE"/>
        </w:rPr>
        <w:t xml:space="preserve"> Kết thúc quá trình thí điểm, các trường đã tiến hành thực hiện tự đánh giá hệ thống quản lý chất lượng (đánh giá nội bộ) theo yêu cầu của Cục Kiểm định chất lượng dạy nghề phục vụ cho công tác tổng hợp, đánh giá hiệu quả quá trình thí điểm xây dựng hệ thống quản lý chất lượng.</w:t>
      </w:r>
    </w:p>
    <w:p w:rsidR="00130C7C" w:rsidRPr="001F6E8B" w:rsidRDefault="00D312C6" w:rsidP="001F6E8B">
      <w:pPr>
        <w:tabs>
          <w:tab w:val="left" w:pos="450"/>
        </w:tabs>
        <w:spacing w:before="120" w:after="120"/>
        <w:ind w:firstLine="567"/>
        <w:jc w:val="both"/>
        <w:rPr>
          <w:color w:val="000000"/>
          <w:sz w:val="28"/>
          <w:szCs w:val="28"/>
          <w:lang w:val="nl-NL"/>
        </w:rPr>
      </w:pPr>
      <w:r w:rsidRPr="001F6E8B">
        <w:rPr>
          <w:color w:val="000000"/>
          <w:sz w:val="28"/>
          <w:szCs w:val="28"/>
          <w:lang w:val="nl-NL"/>
        </w:rPr>
        <w:t>* Hợp tác quốc tế về xây dựng công cụ đảm bảo chất lượng trong một số trường cao đẳng nghề được tập trung đầu tư thành trường chất lượng cao</w:t>
      </w:r>
      <w:r w:rsidR="000D3487" w:rsidRPr="001F6E8B">
        <w:rPr>
          <w:color w:val="000000"/>
          <w:sz w:val="28"/>
          <w:szCs w:val="28"/>
          <w:lang w:val="nl-NL"/>
        </w:rPr>
        <w:t xml:space="preserve">: </w:t>
      </w:r>
    </w:p>
    <w:p w:rsidR="00130C7C" w:rsidRPr="001F6E8B" w:rsidRDefault="000D3487" w:rsidP="001F6E8B">
      <w:pPr>
        <w:spacing w:before="120" w:after="120"/>
        <w:ind w:firstLine="567"/>
        <w:jc w:val="both"/>
        <w:rPr>
          <w:sz w:val="28"/>
          <w:szCs w:val="28"/>
          <w:lang w:val="nl-NL"/>
        </w:rPr>
      </w:pPr>
      <w:r w:rsidRPr="001F6E8B">
        <w:rPr>
          <w:sz w:val="28"/>
          <w:szCs w:val="28"/>
          <w:lang w:val="nl-NL"/>
        </w:rPr>
        <w:t xml:space="preserve">Thực hiện biên bản thỏa thuận hợp tác giữa Tổng cục Dạy nghề (Cục Kiểm định chất lượng dạy nghề) và Hội đồng Anh Việt Nam ký ngày 28/01/2015 về xây dựng và phát triển hệ thống đảm bảo chất lượng tại một số trường cao đẳng nghề được tập trung đầu tư thành trường chất lượng cao, </w:t>
      </w:r>
      <w:r w:rsidR="00E2319E" w:rsidRPr="001F6E8B">
        <w:rPr>
          <w:sz w:val="28"/>
          <w:szCs w:val="28"/>
          <w:lang w:val="nl-NL"/>
        </w:rPr>
        <w:t xml:space="preserve">và Thoả thuận hợp tác ký ngày 08/3/2016 </w:t>
      </w:r>
      <w:r w:rsidR="00601DB6" w:rsidRPr="001F6E8B">
        <w:rPr>
          <w:sz w:val="28"/>
          <w:szCs w:val="28"/>
          <w:lang w:val="nl-NL"/>
        </w:rPr>
        <w:t xml:space="preserve">về xây dựng và phát triển hệ thống đảm bảo chất lượng tại một số trường cao đẳng nghề được tập trung đầu tư thành trường chất lượng cao giai đoạn 2  trong 2 năm 2016, 2017, </w:t>
      </w:r>
      <w:r w:rsidRPr="001F6E8B">
        <w:rPr>
          <w:sz w:val="28"/>
          <w:szCs w:val="28"/>
          <w:lang w:val="nl-NL"/>
        </w:rPr>
        <w:t xml:space="preserve">sau </w:t>
      </w:r>
      <w:r w:rsidR="00D37EA0" w:rsidRPr="001F6E8B">
        <w:rPr>
          <w:sz w:val="28"/>
          <w:szCs w:val="28"/>
          <w:lang w:val="nl-NL"/>
        </w:rPr>
        <w:t xml:space="preserve">gần </w:t>
      </w:r>
      <w:r w:rsidR="00601DB6" w:rsidRPr="001F6E8B">
        <w:rPr>
          <w:sz w:val="28"/>
          <w:szCs w:val="28"/>
          <w:lang w:val="nl-NL"/>
        </w:rPr>
        <w:t>3</w:t>
      </w:r>
      <w:r w:rsidRPr="001F6E8B">
        <w:rPr>
          <w:sz w:val="28"/>
          <w:szCs w:val="28"/>
          <w:lang w:val="nl-NL"/>
        </w:rPr>
        <w:t xml:space="preserve">năm thực hiện chương trình hợp tác đã đạt được những kết quả và hiệu quả góp phần nâng cao hệ thống đảm bảo chất lượng tại các trường cao đẳng nghề nói chung và </w:t>
      </w:r>
      <w:r w:rsidR="00D37EA0" w:rsidRPr="001F6E8B">
        <w:rPr>
          <w:sz w:val="28"/>
          <w:szCs w:val="28"/>
          <w:lang w:val="nl-NL"/>
        </w:rPr>
        <w:t xml:space="preserve">18 </w:t>
      </w:r>
      <w:r w:rsidRPr="001F6E8B">
        <w:rPr>
          <w:sz w:val="28"/>
          <w:szCs w:val="28"/>
          <w:lang w:val="nl-NL"/>
        </w:rPr>
        <w:t>trường tham gia Dự án nói riêng, cụ thể:</w:t>
      </w:r>
    </w:p>
    <w:p w:rsidR="00130C7C" w:rsidRPr="001F6E8B" w:rsidRDefault="00D37EA0" w:rsidP="001F6E8B">
      <w:pPr>
        <w:spacing w:before="120" w:after="120"/>
        <w:ind w:firstLine="567"/>
        <w:jc w:val="both"/>
        <w:rPr>
          <w:sz w:val="28"/>
          <w:szCs w:val="28"/>
          <w:lang w:val="nl-NL"/>
        </w:rPr>
      </w:pPr>
      <w:r w:rsidRPr="001F6E8B">
        <w:rPr>
          <w:sz w:val="28"/>
          <w:szCs w:val="28"/>
          <w:lang w:val="nl-NL"/>
        </w:rPr>
        <w:t xml:space="preserve">+ Giai đoạn 1 của chương trình hợp tác đã xây dựng 3 dự án hợp tác Trường – Trường (01 trường đối tác Vương quốc Anh hợp tác với 03 trường của Việt Nam). Kết quả chương trình hợp tác 31 cán bộ quản lý và cán bộ, giáo viên các trường được thăm quan học tập tại các trường đối tâc Vương quốc Anh. </w:t>
      </w:r>
      <w:r w:rsidR="00FE693C" w:rsidRPr="001F6E8B">
        <w:rPr>
          <w:sz w:val="28"/>
          <w:szCs w:val="28"/>
          <w:lang w:val="nl-NL"/>
        </w:rPr>
        <w:t>Nhà trường</w:t>
      </w:r>
      <w:r w:rsidR="000D3487" w:rsidRPr="001F6E8B">
        <w:rPr>
          <w:sz w:val="28"/>
          <w:szCs w:val="28"/>
          <w:lang w:val="nl-NL"/>
        </w:rPr>
        <w:t xml:space="preserve"> 09 lớp tập huấn tại 09 trường cao đẳng nghề được lựa chọn tham gia chương trình hợp tác về việc chuyển giao các công cụ đảm bảo chất lượng từ phía các trường đối tác Vương quốc Anh do các chuyên gia của các trư</w:t>
      </w:r>
      <w:r w:rsidR="00E0592F" w:rsidRPr="001F6E8B">
        <w:rPr>
          <w:sz w:val="28"/>
          <w:szCs w:val="28"/>
          <w:lang w:val="nl-NL"/>
        </w:rPr>
        <w:t xml:space="preserve">ờng đối tác Vương quốc Anh thực. </w:t>
      </w:r>
      <w:r w:rsidR="000D3487" w:rsidRPr="001F6E8B">
        <w:rPr>
          <w:sz w:val="28"/>
          <w:szCs w:val="28"/>
          <w:lang w:val="nl-NL"/>
        </w:rPr>
        <w:t xml:space="preserve">Các trường cao đẳng nghề Việt Nam tiến hành xây dựng và phát triển nội dung chi tiết các </w:t>
      </w:r>
      <w:r w:rsidR="000D3487" w:rsidRPr="001F6E8B">
        <w:rPr>
          <w:sz w:val="28"/>
          <w:szCs w:val="28"/>
          <w:lang w:val="nl-NL"/>
        </w:rPr>
        <w:lastRenderedPageBreak/>
        <w:t>công cụ đảm bảo chất lượng và tiến hành áp dụng thí điểm vào hoạt động đào tạo tại</w:t>
      </w:r>
      <w:r w:rsidR="00E0592F" w:rsidRPr="001F6E8B">
        <w:rPr>
          <w:sz w:val="28"/>
          <w:szCs w:val="28"/>
          <w:lang w:val="nl-NL"/>
        </w:rPr>
        <w:t xml:space="preserve"> trường bắt đầu từ tháng 6/2015.</w:t>
      </w:r>
      <w:r w:rsidR="00FE693C" w:rsidRPr="001F6E8B">
        <w:rPr>
          <w:sz w:val="28"/>
          <w:szCs w:val="28"/>
          <w:lang w:val="nl-NL"/>
        </w:rPr>
        <w:t>Nhà trường</w:t>
      </w:r>
      <w:r w:rsidR="000D3487" w:rsidRPr="001F6E8B">
        <w:rPr>
          <w:sz w:val="28"/>
          <w:szCs w:val="28"/>
          <w:lang w:val="nl-NL"/>
        </w:rPr>
        <w:t xml:space="preserve"> 03 hội thảo theo cụm trường để xác định kế hoạch chi tiết triển khai xây dựng và áp dụng các công cụ đảm bảo chất lượng được chuyển giao từ các trường đối tác Vương quốc Anh, đồng thời, triển khai thực hiện nghiên cứu đối chuẩn (Benchmarking Study) theo yêu cầu của Hội đồng Anh.</w:t>
      </w:r>
    </w:p>
    <w:p w:rsidR="00130C7C" w:rsidRPr="001F6E8B" w:rsidRDefault="00E0592F" w:rsidP="001F6E8B">
      <w:pPr>
        <w:spacing w:before="120" w:after="120"/>
        <w:ind w:firstLine="567"/>
        <w:jc w:val="both"/>
        <w:rPr>
          <w:sz w:val="28"/>
          <w:szCs w:val="28"/>
          <w:lang w:val="nl-NL"/>
        </w:rPr>
      </w:pPr>
      <w:r w:rsidRPr="001F6E8B">
        <w:rPr>
          <w:sz w:val="28"/>
          <w:szCs w:val="28"/>
          <w:lang w:val="nl-NL"/>
        </w:rPr>
        <w:t xml:space="preserve">+ Giai đoạn 2: Trên cơ sở các kết quả của chương trình hợp tác giai đoạn 1, Bộ Lao động – Thương binh và Xã hội đã nhất trí mở rộng chương trình hợp tác thêm </w:t>
      </w:r>
      <w:r w:rsidR="00AF1D57" w:rsidRPr="001F6E8B">
        <w:rPr>
          <w:sz w:val="28"/>
          <w:szCs w:val="28"/>
          <w:lang w:val="nl-NL"/>
        </w:rPr>
        <w:t xml:space="preserve">12 </w:t>
      </w:r>
      <w:r w:rsidRPr="001F6E8B">
        <w:rPr>
          <w:sz w:val="28"/>
          <w:szCs w:val="28"/>
          <w:lang w:val="nl-NL"/>
        </w:rPr>
        <w:t xml:space="preserve">trường </w:t>
      </w:r>
      <w:r w:rsidR="00AF1D57" w:rsidRPr="001F6E8B">
        <w:rPr>
          <w:sz w:val="28"/>
          <w:szCs w:val="28"/>
          <w:lang w:val="nl-NL"/>
        </w:rPr>
        <w:t xml:space="preserve"> (10 trường </w:t>
      </w:r>
      <w:r w:rsidRPr="001F6E8B">
        <w:rPr>
          <w:sz w:val="28"/>
          <w:szCs w:val="28"/>
          <w:lang w:val="nl-NL"/>
        </w:rPr>
        <w:t>cao đẳng nghề</w:t>
      </w:r>
      <w:r w:rsidR="00AF1D57" w:rsidRPr="001F6E8B">
        <w:rPr>
          <w:sz w:val="28"/>
          <w:szCs w:val="28"/>
          <w:lang w:val="nl-NL"/>
        </w:rPr>
        <w:t>, 01 trường cao đẳng, 01 trường Đại học SPKT</w:t>
      </w:r>
      <w:r w:rsidRPr="001F6E8B">
        <w:rPr>
          <w:sz w:val="28"/>
          <w:szCs w:val="28"/>
          <w:lang w:val="nl-NL"/>
        </w:rPr>
        <w:t xml:space="preserve"> của Việt Nam hợp tác với </w:t>
      </w:r>
      <w:r w:rsidR="00AF1D57" w:rsidRPr="001F6E8B">
        <w:rPr>
          <w:sz w:val="28"/>
          <w:szCs w:val="28"/>
          <w:lang w:val="nl-NL"/>
        </w:rPr>
        <w:t xml:space="preserve">04 </w:t>
      </w:r>
      <w:r w:rsidRPr="001F6E8B">
        <w:rPr>
          <w:sz w:val="28"/>
          <w:szCs w:val="28"/>
          <w:lang w:val="nl-NL"/>
        </w:rPr>
        <w:t xml:space="preserve">trường đối tác Vương quốc Anh, đưa số lượng trường tham gia chương trình hợp tác là </w:t>
      </w:r>
      <w:r w:rsidR="00AF1D57" w:rsidRPr="001F6E8B">
        <w:rPr>
          <w:sz w:val="28"/>
          <w:szCs w:val="28"/>
          <w:lang w:val="nl-NL"/>
        </w:rPr>
        <w:t xml:space="preserve">21 </w:t>
      </w:r>
      <w:r w:rsidRPr="001F6E8B">
        <w:rPr>
          <w:sz w:val="28"/>
          <w:szCs w:val="28"/>
          <w:lang w:val="nl-NL"/>
        </w:rPr>
        <w:t xml:space="preserve">trường. Đến nay, các hoạt động của chương trình hợp tác vẫn đang tiếp tục triển khai như: Hoạt động khảo sát, đánh giá thực tiến công tác đảm bảo chất lượng của các trường đối tác Anh đối với các trường của Việt Nam, </w:t>
      </w:r>
      <w:r w:rsidR="0025787A" w:rsidRPr="001F6E8B">
        <w:rPr>
          <w:sz w:val="28"/>
          <w:szCs w:val="28"/>
          <w:lang w:val="nl-NL"/>
        </w:rPr>
        <w:t xml:space="preserve">xây dựng nội dung, chi tiết dự án hợp tác Trường – Trường; </w:t>
      </w:r>
      <w:r w:rsidR="00FE693C" w:rsidRPr="001F6E8B">
        <w:rPr>
          <w:sz w:val="28"/>
          <w:szCs w:val="28"/>
          <w:lang w:val="nl-NL"/>
        </w:rPr>
        <w:t>Nhà trường</w:t>
      </w:r>
      <w:r w:rsidR="00AA08F5" w:rsidRPr="001F6E8B">
        <w:rPr>
          <w:sz w:val="28"/>
          <w:szCs w:val="28"/>
          <w:lang w:val="nl-NL"/>
        </w:rPr>
        <w:t xml:space="preserve">cho 30 cán bộ quản lý, giáo viên các trường cao đẳng nghề tham gia khóa tham quan học tập </w:t>
      </w:r>
      <w:r w:rsidR="0025787A" w:rsidRPr="001F6E8B">
        <w:rPr>
          <w:sz w:val="28"/>
          <w:szCs w:val="28"/>
          <w:lang w:val="nl-NL"/>
        </w:rPr>
        <w:t xml:space="preserve">tại các trường đối tác Vương quốc Anh; </w:t>
      </w:r>
      <w:r w:rsidR="000D3487" w:rsidRPr="001F6E8B">
        <w:rPr>
          <w:sz w:val="28"/>
          <w:szCs w:val="28"/>
          <w:lang w:val="nl-NL"/>
        </w:rPr>
        <w:t>Hệ thống hóa các quy trình và công cụ các trường đã xây dự</w:t>
      </w:r>
      <w:r w:rsidR="0025787A" w:rsidRPr="001F6E8B">
        <w:rPr>
          <w:sz w:val="28"/>
          <w:szCs w:val="28"/>
          <w:lang w:val="nl-NL"/>
        </w:rPr>
        <w:t xml:space="preserve">ng thành Bộ tài liệu tham khảo, </w:t>
      </w:r>
      <w:r w:rsidR="000D3487" w:rsidRPr="001F6E8B">
        <w:rPr>
          <w:sz w:val="28"/>
          <w:szCs w:val="28"/>
          <w:lang w:val="nl-NL"/>
        </w:rPr>
        <w:t>đăng tải bộ tài liệu trên website của Tổng cục Dạy nghề</w:t>
      </w:r>
      <w:r w:rsidR="0025787A" w:rsidRPr="001F6E8B">
        <w:rPr>
          <w:sz w:val="28"/>
          <w:szCs w:val="28"/>
          <w:lang w:val="nl-NL"/>
        </w:rPr>
        <w:t>, Cụ</w:t>
      </w:r>
      <w:r w:rsidR="00822448" w:rsidRPr="001F6E8B">
        <w:rPr>
          <w:sz w:val="28"/>
          <w:szCs w:val="28"/>
          <w:lang w:val="nl-NL"/>
        </w:rPr>
        <w:t>c</w:t>
      </w:r>
      <w:r w:rsidR="00AA08F5" w:rsidRPr="001F6E8B">
        <w:rPr>
          <w:sz w:val="28"/>
          <w:szCs w:val="28"/>
          <w:lang w:val="nl-NL"/>
        </w:rPr>
        <w:t xml:space="preserve"> Kiểm định chất lượng dạy nghề.</w:t>
      </w:r>
      <w:r w:rsidR="00AF1D57" w:rsidRPr="001F6E8B">
        <w:rPr>
          <w:sz w:val="28"/>
          <w:szCs w:val="28"/>
          <w:lang w:val="nl-NL"/>
        </w:rPr>
        <w:t xml:space="preserve"> Tổ chức các khóa tập huấn cho cán bộ, giáo viên các trường về việc lồng ghép đào tạo các kỹ năng thiết yêu cho người học... </w:t>
      </w:r>
    </w:p>
    <w:p w:rsidR="00130C7C" w:rsidRPr="001F6E8B" w:rsidRDefault="0025787A" w:rsidP="001F6E8B">
      <w:pPr>
        <w:spacing w:before="120" w:after="120"/>
        <w:ind w:firstLine="567"/>
        <w:jc w:val="both"/>
        <w:rPr>
          <w:sz w:val="28"/>
          <w:szCs w:val="28"/>
          <w:lang w:val="nl-NL"/>
        </w:rPr>
      </w:pPr>
      <w:r w:rsidRPr="001F6E8B">
        <w:rPr>
          <w:sz w:val="28"/>
          <w:szCs w:val="28"/>
          <w:lang w:val="nl-NL"/>
        </w:rPr>
        <w:t xml:space="preserve">Hợp tác với GIZ TVET Việt Nam: </w:t>
      </w:r>
      <w:r w:rsidR="00FD42D5" w:rsidRPr="001F6E8B">
        <w:rPr>
          <w:sz w:val="28"/>
          <w:szCs w:val="28"/>
          <w:lang w:val="nl-NL"/>
        </w:rPr>
        <w:t>Từ năm 2015 đến nay, Tổng cục Dạy nghề phối hợp với GIZ TVET Việt Nam chuyển giao 03 công cụ đảm bảo chất lượng (công cụ khảo sát doanh nghiệp; công cụ theo dõi lần vết và công cụ quản lý xưởng)</w:t>
      </w:r>
      <w:r w:rsidR="00AA08F5" w:rsidRPr="001F6E8B">
        <w:rPr>
          <w:sz w:val="28"/>
          <w:szCs w:val="28"/>
          <w:lang w:val="nl-NL"/>
        </w:rPr>
        <w:t xml:space="preserve">, thông qua việc đào tạo cán </w:t>
      </w:r>
      <w:r w:rsidR="00AF1D57" w:rsidRPr="001F6E8B">
        <w:rPr>
          <w:sz w:val="28"/>
          <w:szCs w:val="28"/>
          <w:lang w:val="nl-NL"/>
        </w:rPr>
        <w:t xml:space="preserve">bộ, </w:t>
      </w:r>
      <w:r w:rsidR="00AA08F5" w:rsidRPr="001F6E8B">
        <w:rPr>
          <w:sz w:val="28"/>
          <w:szCs w:val="28"/>
          <w:lang w:val="nl-NL"/>
        </w:rPr>
        <w:t>giáo viên, chuyển giao công cụ và hướng dẫn phương pháp vận hành</w:t>
      </w:r>
      <w:r w:rsidR="00FD42D5" w:rsidRPr="001F6E8B">
        <w:rPr>
          <w:sz w:val="28"/>
          <w:szCs w:val="28"/>
          <w:lang w:val="nl-NL"/>
        </w:rPr>
        <w:t xml:space="preserve"> cho 08 trường cao đẳng nghề của Việt Nam, các trường đã tiến hành áp dụng và lồng ghép với hệ thống quản lý chất lượng trong nhà trường. Dự kiến trong năm 2017 sẽ tiến hành tổng kết đánh giá và nhân rộng việc chuyển giao 03 bộ công cụ cho 10 trường cao đẳng nghề khác.</w:t>
      </w:r>
    </w:p>
    <w:p w:rsidR="00130C7C" w:rsidRPr="001F6E8B" w:rsidRDefault="00AA08F5" w:rsidP="001F6E8B">
      <w:pPr>
        <w:spacing w:before="120" w:after="120"/>
        <w:ind w:firstLine="567"/>
        <w:jc w:val="both"/>
        <w:rPr>
          <w:sz w:val="28"/>
          <w:szCs w:val="28"/>
          <w:lang w:val="nl-NL"/>
        </w:rPr>
      </w:pPr>
      <w:r w:rsidRPr="001F6E8B">
        <w:rPr>
          <w:sz w:val="28"/>
          <w:szCs w:val="28"/>
          <w:lang w:val="nl-NL"/>
        </w:rPr>
        <w:t>Có thể nói trong vài năm gần đây, công tác đảm bảo chất lượng được các cấp lãnh đạo và các trường quan tâm nhằm không ngừng nâng cao chất lượng đào tạo, đáp ứng yêu cầu của thị trường lao động. Việc xây dựng hệ thống đảm bảo chất lượng theo hướng đổi mới quản trị nhà trường</w:t>
      </w:r>
      <w:r w:rsidR="009F2DE6" w:rsidRPr="001F6E8B">
        <w:rPr>
          <w:sz w:val="28"/>
          <w:szCs w:val="28"/>
          <w:lang w:val="nl-NL"/>
        </w:rPr>
        <w:t>, nâng cao chất lượng đào tạo là hướng đi đúng đắn góp phần thực hiện thành công công cuộc đổi mới căn bản toàn diện giáo dục Việt Nam.</w:t>
      </w:r>
    </w:p>
    <w:p w:rsidR="00130C7C" w:rsidRPr="001F6E8B" w:rsidRDefault="00130C7C" w:rsidP="001F6E8B">
      <w:pPr>
        <w:spacing w:before="120" w:after="120"/>
        <w:ind w:firstLine="567"/>
        <w:rPr>
          <w:b/>
          <w:i/>
          <w:sz w:val="28"/>
          <w:szCs w:val="28"/>
          <w:lang w:val="nl-NL"/>
        </w:rPr>
      </w:pPr>
      <w:r w:rsidRPr="001F6E8B">
        <w:rPr>
          <w:b/>
          <w:i/>
          <w:sz w:val="28"/>
          <w:szCs w:val="28"/>
          <w:lang w:val="nl-NL"/>
        </w:rPr>
        <w:t>2. Sự cần thiết phải xây dựng Hệ thống quản lý và bảo đảm chất lượng trong trường cao đ</w:t>
      </w:r>
      <w:r w:rsidR="00B70430" w:rsidRPr="001F6E8B">
        <w:rPr>
          <w:b/>
          <w:i/>
          <w:sz w:val="28"/>
          <w:szCs w:val="28"/>
          <w:lang w:val="nl-NL"/>
        </w:rPr>
        <w:t>ẳ</w:t>
      </w:r>
      <w:r w:rsidRPr="001F6E8B">
        <w:rPr>
          <w:b/>
          <w:i/>
          <w:sz w:val="28"/>
          <w:szCs w:val="28"/>
          <w:lang w:val="nl-NL"/>
        </w:rPr>
        <w:t xml:space="preserve">ng, trường trung cấp </w:t>
      </w:r>
    </w:p>
    <w:p w:rsidR="00130C7C" w:rsidRPr="001F6E8B" w:rsidRDefault="00130C7C" w:rsidP="001F6E8B">
      <w:pPr>
        <w:spacing w:before="120" w:after="120"/>
        <w:ind w:firstLine="567"/>
        <w:jc w:val="both"/>
        <w:rPr>
          <w:i/>
          <w:sz w:val="28"/>
          <w:szCs w:val="28"/>
          <w:lang w:val="nl-NL"/>
        </w:rPr>
      </w:pPr>
      <w:r w:rsidRPr="001F6E8B">
        <w:rPr>
          <w:i/>
          <w:sz w:val="28"/>
          <w:szCs w:val="28"/>
          <w:lang w:val="vi-VN"/>
        </w:rPr>
        <w:t xml:space="preserve">2.1. </w:t>
      </w:r>
      <w:r w:rsidRPr="001F6E8B">
        <w:rPr>
          <w:i/>
          <w:sz w:val="28"/>
          <w:szCs w:val="28"/>
          <w:lang w:val="nl-NL"/>
        </w:rPr>
        <w:t>Xuất phát từ chủ trương, chính sách của Đảng, nhà nước</w:t>
      </w:r>
    </w:p>
    <w:p w:rsidR="00D364BF" w:rsidRPr="001F6E8B" w:rsidRDefault="00130C7C" w:rsidP="001F6E8B">
      <w:pPr>
        <w:tabs>
          <w:tab w:val="left" w:pos="1134"/>
        </w:tabs>
        <w:spacing w:before="120" w:after="120"/>
        <w:ind w:firstLine="567"/>
        <w:jc w:val="both"/>
        <w:rPr>
          <w:sz w:val="28"/>
          <w:szCs w:val="28"/>
          <w:lang w:val="nl-NL"/>
        </w:rPr>
      </w:pPr>
      <w:r w:rsidRPr="001F6E8B">
        <w:rPr>
          <w:sz w:val="28"/>
          <w:szCs w:val="28"/>
          <w:lang w:val="nl-NL"/>
        </w:rPr>
        <w:t>Nghị quyết 29, Trung ương khóa XI về Đổi mới căn bản, toàn diện giáo dục và đào tạo đã nêu rõ:</w:t>
      </w:r>
      <w:r w:rsidR="00D364BF" w:rsidRPr="001F6E8B">
        <w:rPr>
          <w:sz w:val="28"/>
          <w:szCs w:val="28"/>
          <w:lang w:val="nl-NL"/>
        </w:rPr>
        <w:t>“bảo đảm các điều kiện nâng cao chất lượng;</w:t>
      </w:r>
      <w:r w:rsidRPr="001F6E8B">
        <w:rPr>
          <w:sz w:val="28"/>
          <w:szCs w:val="28"/>
          <w:lang w:val="nl-NL"/>
        </w:rPr>
        <w:t xml:space="preserve"> chuẩn hóa, hiện đại hóa,..hệ thống giáo dục và đào tạo</w:t>
      </w:r>
      <w:r w:rsidR="00D364BF" w:rsidRPr="001F6E8B">
        <w:rPr>
          <w:sz w:val="28"/>
          <w:szCs w:val="28"/>
          <w:lang w:val="nl-NL"/>
        </w:rPr>
        <w:t>”</w:t>
      </w:r>
      <w:r w:rsidRPr="001F6E8B">
        <w:rPr>
          <w:sz w:val="28"/>
          <w:szCs w:val="28"/>
          <w:lang w:val="nl-NL"/>
        </w:rPr>
        <w:t xml:space="preserve">; </w:t>
      </w:r>
      <w:r w:rsidR="00D364BF" w:rsidRPr="001F6E8B">
        <w:rPr>
          <w:sz w:val="28"/>
          <w:szCs w:val="28"/>
          <w:lang w:val="nl-NL"/>
        </w:rPr>
        <w:t>“</w:t>
      </w:r>
      <w:r w:rsidRPr="001F6E8B">
        <w:rPr>
          <w:sz w:val="28"/>
          <w:szCs w:val="28"/>
          <w:lang w:val="nl-NL"/>
        </w:rPr>
        <w:t>đổi mới công tác quản lý giáo dục, trong đó coi trọng quản lý chất lượng</w:t>
      </w:r>
      <w:r w:rsidR="00D364BF" w:rsidRPr="001F6E8B">
        <w:rPr>
          <w:sz w:val="28"/>
          <w:szCs w:val="28"/>
          <w:lang w:val="nl-NL"/>
        </w:rPr>
        <w:t>”</w:t>
      </w:r>
      <w:r w:rsidRPr="001F6E8B">
        <w:rPr>
          <w:sz w:val="28"/>
          <w:szCs w:val="28"/>
          <w:lang w:val="nl-NL"/>
        </w:rPr>
        <w:t xml:space="preserve">; </w:t>
      </w:r>
      <w:r w:rsidR="00D364BF" w:rsidRPr="001F6E8B">
        <w:rPr>
          <w:sz w:val="28"/>
          <w:szCs w:val="28"/>
          <w:lang w:val="nl-NL"/>
        </w:rPr>
        <w:t>“</w:t>
      </w:r>
      <w:r w:rsidRPr="001F6E8B">
        <w:rPr>
          <w:sz w:val="28"/>
          <w:szCs w:val="28"/>
          <w:lang w:val="nl-NL"/>
        </w:rPr>
        <w:t xml:space="preserve">chuẩn hoá các điều kiện đảm bảo chất lượng và quản lý </w:t>
      </w:r>
      <w:r w:rsidRPr="001F6E8B">
        <w:rPr>
          <w:sz w:val="28"/>
          <w:szCs w:val="28"/>
          <w:lang w:val="nl-NL"/>
        </w:rPr>
        <w:lastRenderedPageBreak/>
        <w:t xml:space="preserve">quá trình đào tạo; chú </w:t>
      </w:r>
      <w:r w:rsidR="00D364BF" w:rsidRPr="001F6E8B">
        <w:rPr>
          <w:sz w:val="28"/>
          <w:szCs w:val="28"/>
          <w:lang w:val="nl-NL"/>
        </w:rPr>
        <w:t>trọng quản lý chất lượng đầu ra”; trong đó chỉ rõ “giao quyền tự chủ, tự chịu trách nhiệm cho các cơ sở giáo dục”.</w:t>
      </w:r>
    </w:p>
    <w:p w:rsidR="00130C7C" w:rsidRPr="001F6E8B" w:rsidRDefault="00130C7C" w:rsidP="001F6E8B">
      <w:pPr>
        <w:tabs>
          <w:tab w:val="left" w:pos="1134"/>
        </w:tabs>
        <w:spacing w:before="120" w:after="120"/>
        <w:ind w:firstLine="567"/>
        <w:jc w:val="both"/>
        <w:rPr>
          <w:sz w:val="28"/>
          <w:szCs w:val="28"/>
          <w:lang w:val="vi-VN"/>
        </w:rPr>
      </w:pPr>
      <w:r w:rsidRPr="001F6E8B">
        <w:rPr>
          <w:sz w:val="28"/>
          <w:szCs w:val="28"/>
          <w:lang w:val="vi-VN"/>
        </w:rPr>
        <w:t>Nghị quyết Đại hội đại biểu toàn quốc Lần thứ XII, Ban chấp hành trung ương Đảng chỉ rõ:</w:t>
      </w:r>
      <w:r w:rsidRPr="001F6E8B">
        <w:rPr>
          <w:i/>
          <w:sz w:val="28"/>
          <w:szCs w:val="28"/>
          <w:lang w:val="vi-VN"/>
        </w:rPr>
        <w:t xml:space="preserve">“Tiếp tục thực hiện có hiệu quả ba đột phá chiến lược (hoàn thiện thể chế kinh tế thị trường định hướng xã hội chủ nghĩa; đổi mới căn bản và toàn diện giáo dục, đào tạo; phát triển nguồn nhân lực, nhất là </w:t>
      </w:r>
      <w:r w:rsidRPr="001F6E8B">
        <w:rPr>
          <w:b/>
          <w:i/>
          <w:sz w:val="28"/>
          <w:szCs w:val="28"/>
          <w:lang w:val="vi-VN"/>
        </w:rPr>
        <w:t>nguồn nhân lực chất lượng cao</w:t>
      </w:r>
      <w:r w:rsidRPr="001F6E8B">
        <w:rPr>
          <w:i/>
          <w:sz w:val="28"/>
          <w:szCs w:val="28"/>
          <w:lang w:val="vi-VN"/>
        </w:rPr>
        <w:t>”.</w:t>
      </w:r>
    </w:p>
    <w:p w:rsidR="00130C7C" w:rsidRPr="001F6E8B" w:rsidRDefault="00130C7C" w:rsidP="001F6E8B">
      <w:pPr>
        <w:tabs>
          <w:tab w:val="left" w:pos="1134"/>
        </w:tabs>
        <w:spacing w:before="120" w:after="120"/>
        <w:ind w:firstLine="567"/>
        <w:jc w:val="both"/>
        <w:rPr>
          <w:sz w:val="28"/>
          <w:szCs w:val="28"/>
          <w:lang w:val="vi-VN"/>
        </w:rPr>
      </w:pPr>
      <w:r w:rsidRPr="001F6E8B">
        <w:rPr>
          <w:sz w:val="28"/>
          <w:szCs w:val="28"/>
          <w:lang w:val="vi-VN"/>
        </w:rPr>
        <w:t xml:space="preserve">Vì vậy, việc quan tâm, hỗ trợ các </w:t>
      </w:r>
      <w:r w:rsidR="00C9316C" w:rsidRPr="001F6E8B">
        <w:rPr>
          <w:sz w:val="28"/>
          <w:szCs w:val="28"/>
        </w:rPr>
        <w:t>cơ sở giáo dục nghề nghiệp</w:t>
      </w:r>
      <w:r w:rsidRPr="001F6E8B">
        <w:rPr>
          <w:sz w:val="28"/>
          <w:szCs w:val="28"/>
          <w:lang w:val="vi-VN"/>
        </w:rPr>
        <w:t xml:space="preserve"> phát triển hệ thống ĐBCL trong nhà trường nhằm </w:t>
      </w:r>
      <w:r w:rsidR="00C9316C" w:rsidRPr="001F6E8B">
        <w:rPr>
          <w:sz w:val="28"/>
          <w:szCs w:val="28"/>
        </w:rPr>
        <w:t>không ngừng nâng cao</w:t>
      </w:r>
      <w:r w:rsidRPr="001F6E8B">
        <w:rPr>
          <w:sz w:val="28"/>
          <w:szCs w:val="28"/>
          <w:lang w:val="vi-VN"/>
        </w:rPr>
        <w:t xml:space="preserve"> chất lượng là đúng chủ trương, đường lối của Đảng ta.</w:t>
      </w:r>
    </w:p>
    <w:p w:rsidR="00130C7C" w:rsidRPr="001F6E8B" w:rsidRDefault="00130C7C" w:rsidP="001F6E8B">
      <w:pPr>
        <w:spacing w:before="120" w:after="120"/>
        <w:ind w:firstLine="567"/>
        <w:jc w:val="both"/>
        <w:rPr>
          <w:i/>
          <w:sz w:val="28"/>
          <w:szCs w:val="28"/>
          <w:lang w:val="vi-VN"/>
        </w:rPr>
      </w:pPr>
      <w:r w:rsidRPr="001F6E8B">
        <w:rPr>
          <w:i/>
          <w:sz w:val="28"/>
          <w:szCs w:val="28"/>
          <w:lang w:val="vi-VN"/>
        </w:rPr>
        <w:t>2.2. Cơ sở pháp lý</w:t>
      </w:r>
    </w:p>
    <w:p w:rsidR="00130C7C" w:rsidRPr="001F6E8B" w:rsidRDefault="00130C7C" w:rsidP="001F6E8B">
      <w:pPr>
        <w:spacing w:before="120" w:after="120"/>
        <w:ind w:firstLine="567"/>
        <w:jc w:val="both"/>
        <w:rPr>
          <w:sz w:val="28"/>
          <w:szCs w:val="28"/>
          <w:lang w:val="vi-VN"/>
        </w:rPr>
      </w:pPr>
      <w:r w:rsidRPr="001F6E8B">
        <w:rPr>
          <w:sz w:val="28"/>
          <w:szCs w:val="28"/>
          <w:lang w:val="vi-VN"/>
        </w:rPr>
        <w:t>-  Luật Giáo dục nghề nghiệp quy định trách nhiệm của CSGDNN là “</w:t>
      </w:r>
      <w:r w:rsidRPr="001F6E8B">
        <w:rPr>
          <w:i/>
          <w:sz w:val="28"/>
          <w:szCs w:val="28"/>
          <w:lang w:val="vi-VN"/>
        </w:rPr>
        <w:t xml:space="preserve">CSGDNN tự chủ trong các hoạt động thuộc các lĩnh vực Nhà trường và nhân sự, tài chính và tài sản, đào tạo và công nghệ, hợp tác quốc tế, </w:t>
      </w:r>
      <w:r w:rsidRPr="001F6E8B">
        <w:rPr>
          <w:b/>
          <w:i/>
          <w:sz w:val="28"/>
          <w:szCs w:val="28"/>
          <w:lang w:val="vi-VN"/>
        </w:rPr>
        <w:t>bảo đảm chất lượng đào tạo</w:t>
      </w:r>
      <w:r w:rsidRPr="001F6E8B">
        <w:rPr>
          <w:i/>
          <w:sz w:val="28"/>
          <w:szCs w:val="28"/>
          <w:lang w:val="vi-VN"/>
        </w:rPr>
        <w:t xml:space="preserve"> theo quy định của pháp luật; có trách nhiệm giải trình trước cơ quan nhà nước có thẩm quyền, người học và xã hội về Nhà trường, quản lý hoạt động và chất lượng đào tạo của mình</w:t>
      </w:r>
      <w:r w:rsidRPr="001F6E8B">
        <w:rPr>
          <w:sz w:val="28"/>
          <w:szCs w:val="28"/>
          <w:lang w:val="vi-VN"/>
        </w:rPr>
        <w:t>”;</w:t>
      </w:r>
    </w:p>
    <w:p w:rsidR="00130C7C" w:rsidRPr="001F6E8B" w:rsidRDefault="00130C7C" w:rsidP="001F6E8B">
      <w:pPr>
        <w:spacing w:before="120" w:after="120"/>
        <w:ind w:firstLine="567"/>
        <w:jc w:val="both"/>
        <w:rPr>
          <w:sz w:val="28"/>
          <w:szCs w:val="28"/>
          <w:lang w:val="vi-VN"/>
        </w:rPr>
      </w:pPr>
      <w:r w:rsidRPr="001F6E8B">
        <w:rPr>
          <w:sz w:val="28"/>
          <w:szCs w:val="28"/>
          <w:lang w:val="vi-VN"/>
        </w:rPr>
        <w:t xml:space="preserve">-  Nghị định số 48/NĐ-CP ngày 15/5/2015 của Chính phủ quy định chi tiết một số điều của Luật Giáo dục nghề nghiệp có quy định trách nhiệm của cơ quan quản lý nhà nước ở trung ương “quy định về xây dựng </w:t>
      </w:r>
      <w:r w:rsidRPr="001F6E8B">
        <w:rPr>
          <w:b/>
          <w:sz w:val="28"/>
          <w:szCs w:val="28"/>
          <w:lang w:val="vi-VN"/>
        </w:rPr>
        <w:t>hệ thống ĐBCL</w:t>
      </w:r>
      <w:r w:rsidRPr="001F6E8B">
        <w:rPr>
          <w:sz w:val="28"/>
          <w:szCs w:val="28"/>
          <w:lang w:val="vi-VN"/>
        </w:rPr>
        <w:t xml:space="preserve"> trong CSGDNN” </w:t>
      </w:r>
      <w:r w:rsidRPr="001F6E8B">
        <w:rPr>
          <w:i/>
          <w:sz w:val="28"/>
          <w:szCs w:val="28"/>
          <w:lang w:val="vi-VN"/>
        </w:rPr>
        <w:t>(khoản 14, điều 4)</w:t>
      </w:r>
      <w:r w:rsidRPr="001F6E8B">
        <w:rPr>
          <w:sz w:val="28"/>
          <w:szCs w:val="28"/>
          <w:lang w:val="vi-VN"/>
        </w:rPr>
        <w:t>.</w:t>
      </w:r>
    </w:p>
    <w:p w:rsidR="001F044A" w:rsidRPr="001F6E8B" w:rsidRDefault="001F044A" w:rsidP="001F6E8B">
      <w:pPr>
        <w:spacing w:before="120" w:after="120"/>
        <w:ind w:firstLine="567"/>
        <w:jc w:val="both"/>
        <w:rPr>
          <w:sz w:val="28"/>
          <w:szCs w:val="28"/>
          <w:lang w:val="vi-VN"/>
        </w:rPr>
      </w:pPr>
      <w:r w:rsidRPr="001F6E8B">
        <w:rPr>
          <w:sz w:val="28"/>
          <w:szCs w:val="28"/>
          <w:lang w:val="vi-VN"/>
        </w:rPr>
        <w:t xml:space="preserve">- </w:t>
      </w:r>
      <w:r w:rsidRPr="001F6E8B">
        <w:rPr>
          <w:sz w:val="28"/>
          <w:szCs w:val="28"/>
          <w:lang w:val="nl-NL"/>
        </w:rPr>
        <w:t xml:space="preserve">Chiến lược phát triển dạy nghề thời kỳ 2011 – 2020 ban hành kèm theo Quyết định số 630/QĐ-TTg ngày 29/5/2012 của Thủ tướng Chính phủ, trong đó có yêu cầu </w:t>
      </w:r>
      <w:r w:rsidRPr="001F6E8B">
        <w:rPr>
          <w:i/>
          <w:sz w:val="28"/>
          <w:szCs w:val="28"/>
          <w:lang w:val="nl-NL"/>
        </w:rPr>
        <w:t>“</w:t>
      </w:r>
      <w:r w:rsidRPr="001F6E8B">
        <w:rPr>
          <w:i/>
          <w:sz w:val="28"/>
          <w:szCs w:val="28"/>
          <w:lang w:val="vi-VN"/>
        </w:rPr>
        <w:t>các cơ sở dạy nghề phải chịu trách nhiệm ĐBCL đào tạo của mình”</w:t>
      </w:r>
      <w:r w:rsidRPr="001F6E8B">
        <w:rPr>
          <w:sz w:val="28"/>
          <w:szCs w:val="28"/>
          <w:lang w:val="vi-VN"/>
        </w:rPr>
        <w:t>, cụ thể trong chương trình hành động “</w:t>
      </w:r>
      <w:r w:rsidRPr="001F6E8B">
        <w:rPr>
          <w:i/>
          <w:sz w:val="28"/>
          <w:szCs w:val="28"/>
          <w:lang w:val="vi-VN"/>
        </w:rPr>
        <w:t>Xây dựng hệ thống quản lý chất lượng dạy nghề”</w:t>
      </w:r>
      <w:r w:rsidRPr="001F6E8B">
        <w:rPr>
          <w:sz w:val="28"/>
          <w:szCs w:val="28"/>
          <w:lang w:val="vi-VN"/>
        </w:rPr>
        <w:t>.</w:t>
      </w:r>
    </w:p>
    <w:p w:rsidR="001F044A" w:rsidRPr="001F6E8B" w:rsidRDefault="001F044A" w:rsidP="001F6E8B">
      <w:pPr>
        <w:spacing w:before="120" w:after="120"/>
        <w:ind w:firstLine="567"/>
        <w:jc w:val="both"/>
        <w:rPr>
          <w:sz w:val="28"/>
          <w:szCs w:val="28"/>
          <w:lang w:val="vi-VN"/>
        </w:rPr>
      </w:pPr>
      <w:r w:rsidRPr="001F6E8B">
        <w:rPr>
          <w:sz w:val="28"/>
          <w:szCs w:val="28"/>
          <w:lang w:val="vi-VN"/>
        </w:rPr>
        <w:t xml:space="preserve">- Quyết định số 761/QĐ-TTg ngày 23/5/2014 về phê duyệt Đề án phát triển trường nghề chất lượng cao đến năm 2020, về các nhiệm vụ và giải pháp thực hiện đề án có nội dung: </w:t>
      </w:r>
      <w:r w:rsidRPr="001F6E8B">
        <w:rPr>
          <w:i/>
          <w:sz w:val="28"/>
          <w:szCs w:val="28"/>
          <w:lang w:val="vi-VN"/>
        </w:rPr>
        <w:t>“Xây dựng và áp dụng hệ thống quản lý chất lượng đào tạo ở các trường nghề được lựa chọn”</w:t>
      </w:r>
      <w:r w:rsidRPr="001F6E8B">
        <w:rPr>
          <w:sz w:val="28"/>
          <w:szCs w:val="28"/>
          <w:lang w:val="vi-VN"/>
        </w:rPr>
        <w:t>.</w:t>
      </w:r>
    </w:p>
    <w:p w:rsidR="00130C7C" w:rsidRPr="001F6E8B" w:rsidRDefault="00130C7C" w:rsidP="001F6E8B">
      <w:pPr>
        <w:spacing w:before="120" w:after="120"/>
        <w:ind w:firstLine="567"/>
        <w:jc w:val="both"/>
        <w:rPr>
          <w:sz w:val="28"/>
          <w:szCs w:val="28"/>
          <w:lang w:val="vi-VN"/>
        </w:rPr>
      </w:pPr>
      <w:r w:rsidRPr="001F6E8B">
        <w:rPr>
          <w:sz w:val="28"/>
          <w:szCs w:val="28"/>
          <w:lang w:val="vi-VN"/>
        </w:rPr>
        <w:t>- Quyết định số 145/QĐ-TTg ngày 25/01/2016 của Thủ tướng Chính phủ phê duyệt “Chiến lược hội nhập quốc tế về lao động và xã hội đến năm 2020, tầm nhìn đến năm 2030”, mục tiêu hội nhập Quốc tế về giáo dục nghề nghiệp có giải pháp là</w:t>
      </w:r>
      <w:r w:rsidRPr="001F6E8B">
        <w:rPr>
          <w:i/>
          <w:sz w:val="28"/>
          <w:szCs w:val="28"/>
          <w:lang w:val="vi-VN"/>
        </w:rPr>
        <w:t xml:space="preserve"> “Xây dựng, phát triển hệ thống </w:t>
      </w:r>
      <w:r w:rsidRPr="001F6E8B">
        <w:rPr>
          <w:b/>
          <w:i/>
          <w:sz w:val="28"/>
          <w:szCs w:val="28"/>
          <w:lang w:val="vi-VN"/>
        </w:rPr>
        <w:t>ĐBCL</w:t>
      </w:r>
      <w:r w:rsidRPr="001F6E8B">
        <w:rPr>
          <w:i/>
          <w:sz w:val="28"/>
          <w:szCs w:val="28"/>
          <w:lang w:val="vi-VN"/>
        </w:rPr>
        <w:t xml:space="preserve"> đào tạo nghề cho các cơ sở đào tạo đạt chuẩn khu vực và quốc tế”.</w:t>
      </w:r>
    </w:p>
    <w:p w:rsidR="00130C7C" w:rsidRPr="001F6E8B" w:rsidRDefault="00130C7C" w:rsidP="001F6E8B">
      <w:pPr>
        <w:spacing w:before="120" w:after="120"/>
        <w:ind w:firstLine="567"/>
        <w:jc w:val="both"/>
        <w:rPr>
          <w:sz w:val="28"/>
          <w:szCs w:val="28"/>
          <w:lang w:val="vi-VN"/>
        </w:rPr>
      </w:pPr>
      <w:r w:rsidRPr="001F6E8B">
        <w:rPr>
          <w:sz w:val="28"/>
          <w:szCs w:val="28"/>
          <w:lang w:val="vi-VN"/>
        </w:rPr>
        <w:t xml:space="preserve">- Quyết định số 43/2013/QĐ-TTg ngày 16/7/2013 của Thủ tướng Chính phủ quy định chức năng, nhiệm vụ, quyền hạn và cơ cấu Nhà trường của Tổng cục Dạy nghề thuộc Bộ Lao động – Thương binh và Xã hội, trong đó có nhiệm vụ </w:t>
      </w:r>
      <w:r w:rsidRPr="001F6E8B">
        <w:rPr>
          <w:i/>
          <w:sz w:val="28"/>
          <w:szCs w:val="28"/>
          <w:lang w:val="vi-VN"/>
        </w:rPr>
        <w:t>“Hướng dẫn và kiểm tra việc ĐBCL dạy nghề, việc tự kiểm định chất lượng dạy nghề của các cơ sở dạy nghề</w:t>
      </w:r>
      <w:r w:rsidRPr="001F6E8B">
        <w:rPr>
          <w:sz w:val="28"/>
          <w:szCs w:val="28"/>
          <w:lang w:val="vi-VN"/>
        </w:rPr>
        <w:t xml:space="preserve">”. </w:t>
      </w:r>
    </w:p>
    <w:p w:rsidR="00130C7C" w:rsidRPr="001F6E8B" w:rsidRDefault="00130C7C" w:rsidP="001F6E8B">
      <w:pPr>
        <w:spacing w:before="120" w:after="120"/>
        <w:ind w:firstLine="567"/>
        <w:jc w:val="both"/>
        <w:rPr>
          <w:sz w:val="28"/>
          <w:szCs w:val="28"/>
          <w:lang w:val="vi-VN"/>
        </w:rPr>
      </w:pPr>
      <w:r w:rsidRPr="001F6E8B">
        <w:rPr>
          <w:sz w:val="28"/>
          <w:szCs w:val="28"/>
          <w:lang w:val="vi-VN"/>
        </w:rPr>
        <w:lastRenderedPageBreak/>
        <w:t>Chính vì vậy, việc nghiên cứu, hướng dẫn các</w:t>
      </w:r>
      <w:r w:rsidR="00C9316C" w:rsidRPr="001F6E8B">
        <w:rPr>
          <w:sz w:val="28"/>
          <w:szCs w:val="28"/>
        </w:rPr>
        <w:t xml:space="preserve"> cơ sở giáo dục nghề nghiệp</w:t>
      </w:r>
      <w:r w:rsidRPr="001F6E8B">
        <w:rPr>
          <w:sz w:val="28"/>
          <w:szCs w:val="28"/>
          <w:lang w:val="vi-VN"/>
        </w:rPr>
        <w:t xml:space="preserve"> phát triển hệ thống ĐBCL trong nhà trường là nhiệm vụ của Tổng cục Dạy nghề, Bộ Lao động – Thương binh và Xã hội.</w:t>
      </w:r>
    </w:p>
    <w:p w:rsidR="00130C7C" w:rsidRPr="001F6E8B" w:rsidRDefault="00130C7C" w:rsidP="001F6E8B">
      <w:pPr>
        <w:spacing w:before="120" w:after="120"/>
        <w:ind w:firstLine="567"/>
        <w:jc w:val="both"/>
        <w:rPr>
          <w:i/>
          <w:sz w:val="28"/>
          <w:szCs w:val="28"/>
          <w:lang w:val="vi-VN"/>
        </w:rPr>
      </w:pPr>
      <w:r w:rsidRPr="001F6E8B">
        <w:rPr>
          <w:i/>
          <w:sz w:val="28"/>
          <w:szCs w:val="28"/>
          <w:lang w:val="vi-VN"/>
        </w:rPr>
        <w:t>2.3. Cơ sở thực tiễn</w:t>
      </w:r>
    </w:p>
    <w:p w:rsidR="00130C7C" w:rsidRPr="001F6E8B" w:rsidRDefault="00130C7C" w:rsidP="001F6E8B">
      <w:pPr>
        <w:spacing w:before="120" w:after="120"/>
        <w:ind w:firstLine="567"/>
        <w:jc w:val="both"/>
        <w:rPr>
          <w:sz w:val="28"/>
          <w:szCs w:val="28"/>
          <w:lang w:val="vi-VN"/>
        </w:rPr>
      </w:pPr>
      <w:r w:rsidRPr="001F6E8B">
        <w:rPr>
          <w:sz w:val="28"/>
          <w:szCs w:val="28"/>
          <w:lang w:val="vi-VN"/>
        </w:rPr>
        <w:t>* Quá trình xác định mô hình hệ thống đảm bảo chất lượng trong các trường nghề của Việt Nam:</w:t>
      </w:r>
    </w:p>
    <w:p w:rsidR="00130C7C" w:rsidRPr="001F6E8B" w:rsidRDefault="00130C7C" w:rsidP="001F6E8B">
      <w:pPr>
        <w:spacing w:before="120" w:after="120"/>
        <w:ind w:firstLine="567"/>
        <w:jc w:val="both"/>
        <w:rPr>
          <w:sz w:val="28"/>
          <w:szCs w:val="28"/>
          <w:lang w:val="vi-VN"/>
        </w:rPr>
      </w:pPr>
      <w:r w:rsidRPr="001F6E8B">
        <w:rPr>
          <w:sz w:val="28"/>
          <w:szCs w:val="28"/>
          <w:lang w:val="vi-VN"/>
        </w:rPr>
        <w:t xml:space="preserve">Trong những năm qua, cùng với hoạt động kiểm định chất lượng thì việc xây dựng hệ thống ĐBCL bên trong các trường nghề là nền tảng quan trọng trong việc đảm bảo và không ngừng nâng cao chất lượng đào tạo, góp phần hình thành “văn hóa chất lượng” trong nhà trường, nâng cao tính tự chủ, tự chịu trách nhiệm của nhà trường. Đây cũng là yếu tố quan trọng để khẳng định chất lượng thực sự của trường nhằm nâng cao hiệu quả công tác kiểm định và ĐBCL.Việc xây dựng hệ thống ĐBCL trong nhà trường là cơ hội để các trường tiếp cận mô hình quản lý hiện đại, nhấn mạnh vai trò của nhà quản lý, gắn kết sự tham gia của tất cả các thành viên trong trườngvà giúp trườnggiải quyết các vấn để quản lý một cách đồng bộ, khoa học, luôn cập nhật, không ngừng cải tiến đáp ứng yêu cầu của thực tiễn. </w:t>
      </w:r>
    </w:p>
    <w:p w:rsidR="00130C7C" w:rsidRPr="001F6E8B" w:rsidRDefault="00130C7C" w:rsidP="001F6E8B">
      <w:pPr>
        <w:spacing w:before="120" w:after="120"/>
        <w:ind w:firstLine="567"/>
        <w:jc w:val="both"/>
        <w:rPr>
          <w:sz w:val="28"/>
          <w:szCs w:val="28"/>
          <w:lang w:val="vi-VN"/>
        </w:rPr>
      </w:pPr>
      <w:r w:rsidRPr="001F6E8B">
        <w:rPr>
          <w:sz w:val="28"/>
          <w:szCs w:val="28"/>
          <w:lang w:val="vi-VN"/>
        </w:rPr>
        <w:t xml:space="preserve">Từ những hạn chế, tồn tại và nguyên nhân qua kết quả 02 năm (2014 -2015) triển khai thí điểm xây dựng mô hình hệ thống quản lý chất lượng tại 06 trường cao đẳng nghề được tập trung đầu tư thành trường chất lượng cao, cụ thể: </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Hạn chế, tồn tại:</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Mặc dù đã có sự cam kết thực hiện của lãnh đạo, nhưng v</w:t>
      </w:r>
      <w:r w:rsidRPr="001F6E8B">
        <w:rPr>
          <w:sz w:val="28"/>
          <w:szCs w:val="28"/>
          <w:lang w:val="de-DE"/>
        </w:rPr>
        <w:t>ẫn còn một số ítcán bộ, viên chức chưa thực sự hiểu rõ về hiệu quả của việc áp dụng quy trình quảnlýchấtlượng nên vẫn còn có tâm lý ngại thay đổi, làm việc theo thói quen cũ</w:t>
      </w:r>
      <w:r w:rsidRPr="001F6E8B">
        <w:rPr>
          <w:color w:val="000000"/>
          <w:sz w:val="28"/>
          <w:szCs w:val="28"/>
          <w:lang w:val="de-DE"/>
        </w:rPr>
        <w:t>, dẫn đến hiệu quả xây dựng và áp dụng các công việc của trường theo quy trình quản lý lượng đã xây dựng chưa được như mong đợi;</w:t>
      </w:r>
    </w:p>
    <w:p w:rsidR="007F64BC" w:rsidRPr="001F6E8B" w:rsidRDefault="007F64BC" w:rsidP="001F6E8B">
      <w:pPr>
        <w:spacing w:before="120" w:after="120"/>
        <w:ind w:right="-142" w:firstLine="567"/>
        <w:jc w:val="both"/>
        <w:rPr>
          <w:sz w:val="28"/>
          <w:szCs w:val="28"/>
          <w:lang w:val="de-DE"/>
        </w:rPr>
      </w:pPr>
      <w:r w:rsidRPr="001F6E8B">
        <w:rPr>
          <w:sz w:val="28"/>
          <w:szCs w:val="28"/>
          <w:lang w:val="de-DE"/>
        </w:rPr>
        <w:t xml:space="preserve">+ Số lượng giáo viên, cán bộ quản lý, cán bộ kiểm soát tham gia tập huấn chưa được nhiều, sự hiểu biết về mô hình khung và các yêu cầu của hệ thống quản lý chất lượng chưa đầy đủ nên trong quá trình áp dụng còn nhiều hạn chế; </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+Trong quá trình xây dựng các nội dung quản lý chất lượng, một số trường chưa thực hiện việc rà soát, xác định những điểm còn tồn tại trong từng nội dung quản lý của trường (hoặc có tiến hành rà soát nhưng chưa triệt để) nhằm tìm ra giải pháp khắc phục những điểm còn tồn tại đó, làm cơ sở cho việc đánh giá được hiệu quả của việc xây dựng và vận hành hệ thống quản lý chất lượng tại trường.</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Vấn đề xác định sự tương tác (kể cả việc xác định đầu vào, đầu ra của các quy trình quản lý và mối quan hệ giữa chúng) của các nội dung quản lý chất lượng trong hệ thống quản lý chất lượng của trường chưa được các trường quan tâm một cách triệt để.</w:t>
      </w:r>
    </w:p>
    <w:p w:rsidR="007F64BC" w:rsidRPr="001F6E8B" w:rsidRDefault="007F64BC" w:rsidP="001F6E8B">
      <w:pPr>
        <w:spacing w:before="120" w:after="120"/>
        <w:ind w:right="-142" w:firstLine="567"/>
        <w:jc w:val="both"/>
        <w:rPr>
          <w:sz w:val="28"/>
          <w:szCs w:val="28"/>
          <w:lang w:val="de-DE"/>
        </w:rPr>
      </w:pPr>
      <w:r w:rsidRPr="001F6E8B">
        <w:rPr>
          <w:sz w:val="28"/>
          <w:szCs w:val="28"/>
          <w:lang w:val="de-DE"/>
        </w:rPr>
        <w:t xml:space="preserve">+Chưa huy động được nhiều sự tham gia góp ý, xây dựng và cải tiến hệ thống quản lý chất  lượng của cán bộ, giáo viên, nhân viên nên khi vận hành thí điểm vẫn bộc lộ những khó khăn, vướng mắc; </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lastRenderedPageBreak/>
        <w:t>+ Còn hiện tượng một số cán bộ, giáo viên một số trường chưa thích ứng với hệ thống quản lý chất lượng, chưa khắc phục được thói quen ỷ lại, đối phó.</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Việc áp dụng công nghệ thông tin trong việc xây dựng và vận hành hệ thống quản lý chất lượng còn hạn chế; chưa xây dựng được hệ thống thông tin phục vụ cho toàn bộ hoạt động quản lý, điều hành của trường...</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Việc xác định một số nội dung đưa vào xây dựng quy trình quản lý chưa thật sự phù hợp (quá phức tạp, hoặc chưa cần thiết nên có một số quy trình quản lý đã xây dựng nhưng chưa có cơ hội được vận hành thử nghiệm trong trường, một số nội dung cần thiết đối với trường này nhưng chưa chắc đã cần thiết và có tác động lớn đến chất lượng của trường khác...).</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Nguyên nhân của những hạn chế, tồn tại</w:t>
      </w:r>
    </w:p>
    <w:p w:rsidR="007F64BC" w:rsidRPr="001F6E8B" w:rsidRDefault="007F64BC" w:rsidP="001F6E8B">
      <w:pPr>
        <w:spacing w:before="120" w:after="120"/>
        <w:ind w:right="-142" w:firstLine="567"/>
        <w:jc w:val="both"/>
        <w:rPr>
          <w:rFonts w:eastAsia="Calibri"/>
          <w:sz w:val="28"/>
          <w:szCs w:val="28"/>
          <w:lang w:val="de-DE"/>
        </w:rPr>
      </w:pPr>
      <w:r w:rsidRPr="001F6E8B">
        <w:rPr>
          <w:rFonts w:eastAsia="Calibri"/>
          <w:sz w:val="28"/>
          <w:szCs w:val="28"/>
          <w:lang w:val="de-DE"/>
        </w:rPr>
        <w:t>+ Việc xây dựng hệ thống quản lý chất lượng hiện đại trong trường cùng với việc thay đổi thói quen theo mô hình quản lý cũ của nhà trường là một công việc rất khó khăn, phức tạp cần có nhiều thời gian và sự quyết tâm cao của toàn thể lãnh đạo,cán bộ,giáo viên, nhân viên của trường.</w:t>
      </w:r>
    </w:p>
    <w:p w:rsidR="007F64BC" w:rsidRPr="001F6E8B" w:rsidRDefault="007F64BC" w:rsidP="001F6E8B">
      <w:pPr>
        <w:spacing w:before="120" w:after="120"/>
        <w:ind w:right="-142" w:firstLine="567"/>
        <w:jc w:val="both"/>
        <w:rPr>
          <w:rFonts w:eastAsia="Calibri"/>
          <w:sz w:val="28"/>
          <w:szCs w:val="28"/>
          <w:lang w:val="de-DE"/>
        </w:rPr>
      </w:pPr>
      <w:r w:rsidRPr="001F6E8B">
        <w:rPr>
          <w:rFonts w:eastAsia="Calibri"/>
          <w:sz w:val="28"/>
          <w:szCs w:val="28"/>
          <w:lang w:val="de-DE"/>
        </w:rPr>
        <w:t>+ Hệ thống văn bản quy phạm pháp luật có những thay đổi khiến các thủ tục hướng dẫn, biểu mẫu cũng phải thay đổi, gây không ít khó khăn trong quá trình thực hiện.</w:t>
      </w:r>
    </w:p>
    <w:p w:rsidR="007F64BC" w:rsidRPr="001F6E8B" w:rsidRDefault="007F64BC" w:rsidP="001F6E8B">
      <w:pPr>
        <w:spacing w:before="120" w:after="120"/>
        <w:ind w:right="-142" w:firstLine="567"/>
        <w:jc w:val="both"/>
        <w:rPr>
          <w:color w:val="000000"/>
          <w:sz w:val="28"/>
          <w:szCs w:val="28"/>
          <w:lang w:val="de-DE"/>
        </w:rPr>
      </w:pPr>
      <w:r w:rsidRPr="001F6E8B">
        <w:rPr>
          <w:rFonts w:eastAsia="Calibri"/>
          <w:sz w:val="28"/>
          <w:szCs w:val="28"/>
          <w:lang w:val="de-DE"/>
        </w:rPr>
        <w:t>+</w:t>
      </w:r>
      <w:r w:rsidRPr="001F6E8B">
        <w:rPr>
          <w:color w:val="000000"/>
          <w:sz w:val="28"/>
          <w:szCs w:val="28"/>
          <w:lang w:val="de-DE"/>
        </w:rPr>
        <w:t xml:space="preserve"> Thời gian dành cho việc xây dựng và thí điểm áp dụng các nội dung quản lý trong hệ thống quản lý chất lượng tương đối ngắn, do vậy, một số nội dung quản lý chưa được áp dụng toàn bộ mà mới chỉ áp dụng được một số bước công việc trong toàn bộ quy trình quản lý;</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Nguồn lực phục vụ việc xây dựng và áp dụng thí điểm hệ thống của một số trường còn hạn chế, nhất là vấn đề liên quan đến tài chính. Việc xây dựng hệ thống quản lý chất lượng lần đầu tiên đưa vào thí  điểm, chưa có các quy định về tài chính cho công tác này, dẫn đến khó khăn trong quá trình triển khai thí điểm.</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Số lượng chuyên gia về xây dựng hệ thống quản lý chất lượng trong lĩnh vực giáo dục rất ít (đặc biệt trong lĩnh vực giáo dục nghề nghiệp) gây khó khăn trong việc bố trí, sắp xếp, mời chuyên gia tham gia hướng dẫn các trường.</w:t>
      </w:r>
    </w:p>
    <w:p w:rsidR="007F64BC" w:rsidRPr="001F6E8B" w:rsidRDefault="007F64BC" w:rsidP="001F6E8B">
      <w:pPr>
        <w:spacing w:before="120" w:after="120"/>
        <w:ind w:right="-142" w:firstLine="567"/>
        <w:jc w:val="both"/>
        <w:rPr>
          <w:color w:val="000000"/>
          <w:sz w:val="28"/>
          <w:szCs w:val="28"/>
          <w:lang w:val="de-DE"/>
        </w:rPr>
      </w:pPr>
      <w:r w:rsidRPr="001F6E8B">
        <w:rPr>
          <w:color w:val="000000"/>
          <w:sz w:val="28"/>
          <w:szCs w:val="28"/>
          <w:lang w:val="de-DE"/>
        </w:rPr>
        <w:t>+ Đây là lần đầu tiên thực hiện và nghiên cứu xây dựng mô hình hệ thống lý chất lượng trong trường cao đẳng nghề và đưa vào thí điểm trong thực tiễn, do đó việc xác định các nội dung quản lý và yêu cầu các trường nghiên cứu xây dựng quy trình ngoài việc phục vụ hệ thống quản lý của trường còn phải phục vụ cho hoạt động nghiên cứu. Vì vậy, việc xuất hiện một số nội dung còn chưa phù hợp thực tiễn của trường là điều không thể tránh khỏi.</w:t>
      </w:r>
    </w:p>
    <w:p w:rsidR="00130C7C" w:rsidRPr="001F6E8B" w:rsidRDefault="00130C7C" w:rsidP="001F6E8B">
      <w:pPr>
        <w:spacing w:before="120" w:after="120"/>
        <w:ind w:firstLine="567"/>
        <w:jc w:val="both"/>
        <w:rPr>
          <w:sz w:val="28"/>
          <w:szCs w:val="28"/>
          <w:lang w:val="vi-VN"/>
        </w:rPr>
      </w:pPr>
      <w:r w:rsidRPr="001F6E8B">
        <w:rPr>
          <w:sz w:val="28"/>
          <w:szCs w:val="28"/>
          <w:lang w:val="vi-VN"/>
        </w:rPr>
        <w:t xml:space="preserve">Hệ thống quản lý chất lượng trong nhà trường đảm bảo nguyên tắc tiếp cận theo quá trình (từ đầu vào, quá trình đào tạo và đầu ra), được xây dựng trên cơ sở pháp lý, được kiểm tra, giám sát thường xuyên và cải tiến liên tục, tiếp cận theo nguyên tắc quản lý chất lượng tổng thể, gắn kết, đồng bộ với hệ thống kiểm định chất lượng dạy </w:t>
      </w:r>
      <w:r w:rsidRPr="001F6E8B">
        <w:rPr>
          <w:sz w:val="28"/>
          <w:szCs w:val="28"/>
          <w:lang w:val="vi-VN"/>
        </w:rPr>
        <w:lastRenderedPageBreak/>
        <w:t xml:space="preserve">nghề (hệ thống ĐBCL bên ngoài) có nhiều điểm phù hợp với thực trạng của hệ thống các trường nghề hiện nay. Kết quả tổng kết 2 năm thí điểm, kết hợp xem xét kết quả của chương trình hợp tác giai đoạn 1 giữa Tổng cục Dạy nghề và Hội đồng Anh Việt Nam về việc triển khai xây dựng hệ thống ĐBCL trong một số trường cao đẳng nghề được  đầu tư thành trường chất lượng cao; kết quả của chương trình hợp tác giữa Nhà trường hợp tác quốc tế Đức (GIZ) và Tổng cục Dạy nghề về hỗ trợ phát triển một số công cụ ĐBCL tại một số trường thí điểm xây dựng hệ thống quản lý chất lượng để tiếp tục hoàn thiện hệ thống quản lý đã thấy rằng cần thiết xây dựng hệ thống ĐBCL trong nhà trường, điều này vừa phù hợp với điều kiện thực tiễn của các trường nghề của nước ta, cũng như hướng đến việc thực hiện quy định của pháp luật về việc xây dựng hệ thống ĐBCL bên trong CSGDNN (theo Luật Giáo dục nghề nghiệp). </w:t>
      </w:r>
    </w:p>
    <w:p w:rsidR="00130C7C" w:rsidRPr="001F6E8B" w:rsidRDefault="00130C7C" w:rsidP="001F6E8B">
      <w:pPr>
        <w:spacing w:before="120" w:after="120"/>
        <w:ind w:firstLine="567"/>
        <w:jc w:val="both"/>
        <w:rPr>
          <w:sz w:val="28"/>
          <w:szCs w:val="28"/>
          <w:lang w:val="vi-VN"/>
        </w:rPr>
      </w:pPr>
      <w:r w:rsidRPr="001F6E8B">
        <w:rPr>
          <w:sz w:val="28"/>
          <w:szCs w:val="28"/>
          <w:lang w:val="vi-VN"/>
        </w:rPr>
        <w:t>* Trên thực tế, có rất nhiều mô hình ĐBCL đã được áp dụng, có thể kể đến là:Mô hình hệ thống quản lý chất lượng theo tiêu chuẩn ISO, mô hình cấu trúc các thành phần của quá trình đào tạo SEAMEO…</w:t>
      </w:r>
    </w:p>
    <w:p w:rsidR="00130C7C" w:rsidRPr="001F6E8B" w:rsidRDefault="00130C7C" w:rsidP="001F6E8B">
      <w:pPr>
        <w:spacing w:before="120" w:after="120"/>
        <w:ind w:firstLine="567"/>
        <w:jc w:val="both"/>
        <w:rPr>
          <w:bCs/>
          <w:iCs/>
          <w:sz w:val="28"/>
          <w:szCs w:val="28"/>
          <w:lang w:val="vi-VN"/>
        </w:rPr>
      </w:pPr>
      <w:r w:rsidRPr="001F6E8B">
        <w:rPr>
          <w:bCs/>
          <w:iCs/>
          <w:sz w:val="28"/>
          <w:szCs w:val="28"/>
          <w:lang w:val="vi-VN"/>
        </w:rPr>
        <w:t>Một hệ thống ĐBCL bên trong là một tập hợp lớn các hệ thống nguồn lực và thông tin dành riêng cho việc xây dựng, duy trì và cải thiện chất lượng và các tiêu chuẩn của hoạt động giảng dạy, hoạt động học tập của sinh viên, nghiên cứu và phục vụ xã hội. Đó là một hệ thống trong đó các nhà quản lý và nhân viên gắn bó với nhau để đảm bảo các cơ chế giám sát hoạt động tốt nhằm duy trì và cải thiện chất lượng đào tạo.</w:t>
      </w:r>
    </w:p>
    <w:p w:rsidR="00130C7C" w:rsidRPr="001F6E8B" w:rsidRDefault="00130C7C" w:rsidP="001F6E8B">
      <w:pPr>
        <w:spacing w:before="120" w:after="120"/>
        <w:ind w:firstLine="567"/>
        <w:jc w:val="both"/>
        <w:rPr>
          <w:sz w:val="28"/>
          <w:szCs w:val="28"/>
        </w:rPr>
      </w:pPr>
      <w:r w:rsidRPr="001F6E8B">
        <w:rPr>
          <w:sz w:val="28"/>
          <w:szCs w:val="28"/>
          <w:lang w:val="vi-VN"/>
        </w:rPr>
        <w:t xml:space="preserve">Mô hình ĐBCL trình bày ở trên có ý nghĩa quan trọng trong việc nghiên cứu, tham khảo và xây dựng mô hình ĐBCL bên trong </w:t>
      </w:r>
      <w:r w:rsidR="00C9316C" w:rsidRPr="001F6E8B">
        <w:rPr>
          <w:sz w:val="28"/>
          <w:szCs w:val="28"/>
        </w:rPr>
        <w:t>cơ sở giáo dục nghề nghiệp, mà trước hết là áp dụng đối với các trường cao đẳng, trung cấp</w:t>
      </w:r>
      <w:r w:rsidRPr="001F6E8B">
        <w:rPr>
          <w:sz w:val="28"/>
          <w:szCs w:val="28"/>
          <w:lang w:val="vi-VN"/>
        </w:rPr>
        <w:t>.</w:t>
      </w:r>
    </w:p>
    <w:p w:rsidR="00130C7C" w:rsidRPr="001F6E8B" w:rsidRDefault="00130C7C" w:rsidP="001F6E8B">
      <w:pPr>
        <w:spacing w:before="120" w:after="120"/>
        <w:ind w:firstLine="567"/>
        <w:jc w:val="both"/>
        <w:rPr>
          <w:sz w:val="28"/>
          <w:szCs w:val="28"/>
          <w:lang w:val="vi-VN"/>
        </w:rPr>
      </w:pPr>
      <w:r w:rsidRPr="001F6E8B">
        <w:rPr>
          <w:sz w:val="28"/>
          <w:szCs w:val="28"/>
          <w:lang w:val="vi-VN"/>
        </w:rPr>
        <w:t>2.4. Cơ sở khoa học</w:t>
      </w:r>
    </w:p>
    <w:p w:rsidR="00130C7C" w:rsidRPr="001F6E8B" w:rsidRDefault="00130C7C" w:rsidP="001F6E8B">
      <w:pPr>
        <w:spacing w:before="120" w:after="120"/>
        <w:ind w:firstLine="567"/>
        <w:jc w:val="both"/>
        <w:rPr>
          <w:sz w:val="28"/>
          <w:szCs w:val="28"/>
        </w:rPr>
      </w:pPr>
      <w:r w:rsidRPr="001F6E8B">
        <w:rPr>
          <w:i/>
          <w:sz w:val="28"/>
          <w:szCs w:val="28"/>
          <w:lang w:val="vi-VN"/>
        </w:rPr>
        <w:t>* Một số thuật ngữ liên quan</w:t>
      </w:r>
      <w:r w:rsidRPr="001F6E8B">
        <w:rPr>
          <w:sz w:val="28"/>
          <w:szCs w:val="28"/>
          <w:lang w:val="vi-VN"/>
        </w:rPr>
        <w:t xml:space="preserve"> </w:t>
      </w:r>
    </w:p>
    <w:p w:rsidR="00130C7C" w:rsidRPr="001F6E8B" w:rsidRDefault="00130C7C" w:rsidP="001F6E8B">
      <w:pPr>
        <w:spacing w:before="120" w:after="120"/>
        <w:ind w:firstLine="567"/>
        <w:jc w:val="both"/>
        <w:rPr>
          <w:sz w:val="28"/>
          <w:szCs w:val="28"/>
          <w:lang w:val="vi-VN"/>
        </w:rPr>
      </w:pPr>
      <w:r w:rsidRPr="001F6E8B">
        <w:rPr>
          <w:sz w:val="28"/>
          <w:szCs w:val="28"/>
          <w:lang w:val="vi-VN"/>
        </w:rPr>
        <w:t>Chất lượng đào tạo: Là kết quả của quá trình đào tạo được phản ánh về phẩm chất, giá trị nhân cách và giá trị sức lao động hay năng lực hành nghề của người tốt nghiệp tương ứng với mục tiêu, chương trình đào tại theo các ngành nghề cụ thể</w:t>
      </w:r>
      <w:r w:rsidRPr="001F6E8B">
        <w:rPr>
          <w:rStyle w:val="FootnoteReference"/>
          <w:sz w:val="28"/>
          <w:szCs w:val="28"/>
        </w:rPr>
        <w:footnoteReference w:id="2"/>
      </w:r>
      <w:r w:rsidRPr="001F6E8B">
        <w:rPr>
          <w:sz w:val="28"/>
          <w:szCs w:val="28"/>
          <w:lang w:val="vi-VN"/>
        </w:rPr>
        <w:t>.</w:t>
      </w:r>
    </w:p>
    <w:p w:rsidR="00C9316C" w:rsidRPr="001F6E8B" w:rsidRDefault="00130C7C" w:rsidP="001F6E8B">
      <w:pPr>
        <w:spacing w:before="120" w:after="120"/>
        <w:ind w:firstLine="567"/>
        <w:jc w:val="both"/>
        <w:rPr>
          <w:sz w:val="28"/>
          <w:szCs w:val="28"/>
        </w:rPr>
      </w:pPr>
      <w:r w:rsidRPr="001F6E8B">
        <w:rPr>
          <w:sz w:val="28"/>
          <w:szCs w:val="28"/>
          <w:lang w:val="vi-VN"/>
        </w:rPr>
        <w:t xml:space="preserve">Mỗi cơ sở đào tạo luôn có một nhiệm vụ được ủy thác, nhiệm vụ này thường do các chủ sở hữu quy định, điều này chi phối mọi hoạt động của nhà trường. Từ nhiệm vụ được ủy thác này, nhà trường xác định các mục tiêu đào tạo của mình sao cho phù hợp với nhu cầu sử dụng của xã hội – đạt “chất lượng bên ngoài”; và các hoạt động của nhà trường sẽ được hướng vào nhằm đạt mục tiêu đó – đạt “chất lượng bên trong” </w:t>
      </w:r>
    </w:p>
    <w:p w:rsidR="00130C7C" w:rsidRPr="00130C7C" w:rsidRDefault="00F75576" w:rsidP="00130C7C">
      <w:pPr>
        <w:spacing w:after="80" w:line="360" w:lineRule="auto"/>
        <w:ind w:firstLine="741"/>
        <w:jc w:val="center"/>
        <w:rPr>
          <w:b/>
          <w:sz w:val="28"/>
          <w:szCs w:val="28"/>
          <w:lang w:val="vi-VN"/>
        </w:rPr>
      </w:pPr>
      <w:r>
        <w:rPr>
          <w:sz w:val="28"/>
          <w:szCs w:val="28"/>
          <w:lang w:val="vi-VN"/>
        </w:rPr>
        <w:br w:type="page"/>
      </w:r>
      <w:r w:rsidR="00130C7C" w:rsidRPr="00130C7C">
        <w:rPr>
          <w:noProof/>
          <w:sz w:val="27"/>
          <w:szCs w:val="27"/>
        </w:rPr>
        <w:lastRenderedPageBreak/>
        <w:pict>
          <v:group id="_x0000_s1027" style="position:absolute;left:0;text-align:left;margin-left:44.6pt;margin-top:25.1pt;width:390.65pt;height:194.5pt;z-index:251595776" coordorigin="2730,1312" coordsize="7813,3890">
            <v:shapetype id="_x0000_t202" coordsize="21600,21600" o:spt="202" path="m,l,21600r21600,l21600,xe">
              <v:stroke joinstyle="miter"/>
              <v:path gradientshapeok="t" o:connecttype="rect"/>
            </v:shapetype>
            <v:shape id="_x0000_s1028" type="#_x0000_t202" style="position:absolute;left:2730;top:1578;width:1590;height:1077">
              <v:textbox style="mso-next-textbox:#_x0000_s1028">
                <w:txbxContent>
                  <w:p w:rsidR="00B70430" w:rsidRDefault="00B70430" w:rsidP="00AE274E"/>
                  <w:p w:rsidR="00B70430" w:rsidRDefault="00B70430" w:rsidP="00AE274E">
                    <w:pPr>
                      <w:jc w:val="center"/>
                    </w:pPr>
                    <w:r>
                      <w:t>NHU CẦU XÃ HỘI</w:t>
                    </w:r>
                  </w:p>
                </w:txbxContent>
              </v:textbox>
            </v:shape>
            <v:shape id="_x0000_s1029" type="#_x0000_t202" style="position:absolute;left:2730;top:3611;width:1703;height:1077">
              <v:textbox style="mso-next-textbox:#_x0000_s1029">
                <w:txbxContent>
                  <w:p w:rsidR="00B70430" w:rsidRDefault="00B70430" w:rsidP="00AE274E"/>
                  <w:p w:rsidR="00B70430" w:rsidRPr="003B0D96" w:rsidRDefault="00B70430" w:rsidP="00AE274E">
                    <w:pPr>
                      <w:jc w:val="center"/>
                      <w:rPr>
                        <w:sz w:val="22"/>
                      </w:rPr>
                    </w:pPr>
                    <w:r w:rsidRPr="003B0D96">
                      <w:rPr>
                        <w:sz w:val="22"/>
                      </w:rPr>
                      <w:t>MỤC TIÊU ĐÀO TẠO</w:t>
                    </w:r>
                  </w:p>
                </w:txbxContent>
              </v:textbox>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0" type="#_x0000_t61" style="position:absolute;left:6649;top:1312;width:3894;height:864" adj="-1137,31750">
              <v:textbox style="mso-next-textbox:#_x0000_s1030">
                <w:txbxContent>
                  <w:p w:rsidR="00B70430" w:rsidRDefault="00B70430" w:rsidP="00AE274E">
                    <w:r>
                      <w:t xml:space="preserve">Kết quả đào tạo phù hợp với nhu cầu sử dụng </w:t>
                    </w:r>
                    <w:r>
                      <w:sym w:font="Wingdings" w:char="F0E0"/>
                    </w:r>
                    <w:r>
                      <w:t xml:space="preserve"> Đạt chất lượng ngoài</w:t>
                    </w:r>
                  </w:p>
                </w:txbxContent>
              </v:textbox>
            </v:shape>
            <v:shape id="_x0000_s1031" type="#_x0000_t61" style="position:absolute;left:6725;top:4363;width:3818;height:839" adj="-4916,-16091">
              <v:textbox style="mso-next-textbox:#_x0000_s1031">
                <w:txbxContent>
                  <w:p w:rsidR="00B70430" w:rsidRDefault="00B70430" w:rsidP="00AE274E">
                    <w:r>
                      <w:t xml:space="preserve">Kết quả đào tạo khớp với mục tiêu đào tạo </w:t>
                    </w:r>
                    <w:r>
                      <w:sym w:font="Wingdings" w:char="F0E0"/>
                    </w:r>
                    <w:r>
                      <w:t xml:space="preserve"> Đạt chất lượng trong</w:t>
                    </w:r>
                  </w:p>
                </w:txbxContent>
              </v:textbox>
            </v:shape>
            <v:shapetype id="_x0000_t32" coordsize="21600,21600" o:spt="32" o:oned="t" path="m,l21600,21600e" filled="f">
              <v:path arrowok="t" fillok="f" o:connecttype="none"/>
              <o:lock v:ext="edit" shapetype="t"/>
            </v:shapetype>
            <v:shape id="_x0000_s1032" type="#_x0000_t32" style="position:absolute;left:4320;top:2241;width:4320;height:739" o:connectortype="straight">
              <v:stroke startarrow="block" endarrow="block"/>
            </v:shape>
            <v:shape id="_x0000_s1033" type="#_x0000_t32" style="position:absolute;left:4433;top:2980;width:4207;height:1190;flip:y" o:connectortype="straight">
              <v:stroke startarrow="block" endarrow="block"/>
            </v:shape>
          </v:group>
        </w:pict>
      </w:r>
      <w:r w:rsidR="00130C7C" w:rsidRPr="00130C7C">
        <w:rPr>
          <w:b/>
          <w:i/>
          <w:sz w:val="28"/>
          <w:szCs w:val="28"/>
          <w:lang w:val="vi-VN"/>
        </w:rPr>
        <w:t>Sơ đồ 1. Quan niệm về chất lượng</w:t>
      </w:r>
      <w:r w:rsidR="00130C7C" w:rsidRPr="00130C7C">
        <w:rPr>
          <w:rStyle w:val="FootnoteReference"/>
          <w:b/>
          <w:i/>
          <w:sz w:val="28"/>
          <w:szCs w:val="28"/>
          <w:lang w:val="vi-VN"/>
        </w:rPr>
        <w:footnoteReference w:id="3"/>
      </w:r>
    </w:p>
    <w:p w:rsidR="00130C7C" w:rsidRDefault="00130C7C" w:rsidP="00130C7C">
      <w:pPr>
        <w:spacing w:after="80" w:line="360" w:lineRule="auto"/>
        <w:ind w:firstLine="741"/>
        <w:jc w:val="both"/>
        <w:rPr>
          <w:sz w:val="27"/>
          <w:szCs w:val="27"/>
          <w:lang w:val="vi-VN"/>
        </w:rPr>
      </w:pPr>
    </w:p>
    <w:p w:rsidR="00130C7C" w:rsidRDefault="00130C7C" w:rsidP="00130C7C">
      <w:pPr>
        <w:spacing w:after="80" w:line="360" w:lineRule="auto"/>
        <w:ind w:firstLine="741"/>
        <w:jc w:val="both"/>
        <w:rPr>
          <w:sz w:val="27"/>
          <w:szCs w:val="27"/>
          <w:lang w:val="vi-VN"/>
        </w:rPr>
      </w:pPr>
    </w:p>
    <w:p w:rsidR="00130C7C" w:rsidRDefault="001F6E8B" w:rsidP="00130C7C">
      <w:pPr>
        <w:spacing w:after="80" w:line="360" w:lineRule="auto"/>
        <w:ind w:firstLine="741"/>
        <w:jc w:val="both"/>
        <w:rPr>
          <w:sz w:val="27"/>
          <w:szCs w:val="27"/>
          <w:lang w:val="vi-VN"/>
        </w:rPr>
      </w:pPr>
      <w:r>
        <w:rPr>
          <w:noProof/>
          <w:sz w:val="27"/>
          <w:szCs w:val="27"/>
        </w:rPr>
        <w:pict>
          <v:shape id="_x0000_s1026" type="#_x0000_t202" style="position:absolute;left:0;text-align:left;margin-left:346.95pt;margin-top:10.85pt;width:88.3pt;height:32.55pt;z-index:251594752">
            <v:textbox style="mso-next-textbox:#_x0000_s1026">
              <w:txbxContent>
                <w:p w:rsidR="00B70430" w:rsidRDefault="00B70430" w:rsidP="00AE274E">
                  <w:pPr>
                    <w:jc w:val="center"/>
                  </w:pPr>
                  <w:r>
                    <w:t>KẾT QUẢ ĐÀO TẠO</w:t>
                  </w:r>
                </w:p>
              </w:txbxContent>
            </v:textbox>
          </v:shape>
        </w:pict>
      </w:r>
    </w:p>
    <w:p w:rsidR="00130C7C" w:rsidRDefault="00130C7C" w:rsidP="00130C7C">
      <w:pPr>
        <w:spacing w:after="80" w:line="360" w:lineRule="auto"/>
        <w:rPr>
          <w:sz w:val="27"/>
          <w:szCs w:val="27"/>
          <w:lang w:val="vi-VN"/>
        </w:rPr>
      </w:pPr>
    </w:p>
    <w:p w:rsidR="00130C7C" w:rsidRDefault="00130C7C" w:rsidP="00130C7C">
      <w:pPr>
        <w:spacing w:after="80" w:line="360" w:lineRule="auto"/>
        <w:ind w:firstLine="741"/>
        <w:jc w:val="both"/>
        <w:rPr>
          <w:sz w:val="27"/>
          <w:szCs w:val="27"/>
          <w:lang w:val="vi-VN"/>
        </w:rPr>
      </w:pPr>
    </w:p>
    <w:p w:rsidR="00130C7C" w:rsidRDefault="00130C7C" w:rsidP="00130C7C">
      <w:pPr>
        <w:spacing w:after="80" w:line="360" w:lineRule="auto"/>
        <w:ind w:firstLine="741"/>
        <w:jc w:val="both"/>
        <w:rPr>
          <w:sz w:val="27"/>
          <w:szCs w:val="27"/>
          <w:lang w:val="vi-VN"/>
        </w:rPr>
      </w:pPr>
    </w:p>
    <w:p w:rsidR="00130C7C" w:rsidRDefault="00130C7C" w:rsidP="00130C7C">
      <w:pPr>
        <w:spacing w:after="80" w:line="360" w:lineRule="auto"/>
        <w:ind w:firstLine="741"/>
        <w:jc w:val="both"/>
        <w:rPr>
          <w:sz w:val="27"/>
          <w:szCs w:val="27"/>
          <w:lang w:val="vi-VN"/>
        </w:rPr>
      </w:pPr>
    </w:p>
    <w:p w:rsidR="00130C7C" w:rsidRPr="00130C7C" w:rsidRDefault="00130C7C" w:rsidP="00130C7C">
      <w:pPr>
        <w:spacing w:after="80" w:line="360" w:lineRule="auto"/>
        <w:ind w:firstLine="741"/>
        <w:jc w:val="both"/>
        <w:rPr>
          <w:sz w:val="28"/>
          <w:szCs w:val="28"/>
          <w:lang w:val="vi-VN"/>
        </w:rPr>
      </w:pPr>
    </w:p>
    <w:p w:rsidR="00130C7C" w:rsidRPr="00130C7C" w:rsidRDefault="00130C7C" w:rsidP="001F6E8B">
      <w:pPr>
        <w:spacing w:before="120" w:after="120"/>
        <w:ind w:firstLine="567"/>
        <w:jc w:val="both"/>
        <w:rPr>
          <w:sz w:val="28"/>
          <w:szCs w:val="28"/>
          <w:lang w:val="vi-VN"/>
        </w:rPr>
      </w:pPr>
      <w:r w:rsidRPr="00130C7C">
        <w:rPr>
          <w:sz w:val="28"/>
          <w:szCs w:val="28"/>
          <w:lang w:val="vi-VN"/>
        </w:rPr>
        <w:t>- Đảm bảo chất lượng:</w:t>
      </w:r>
    </w:p>
    <w:p w:rsidR="00130C7C" w:rsidRPr="00130C7C" w:rsidRDefault="00130C7C" w:rsidP="001F6E8B">
      <w:pPr>
        <w:spacing w:before="120" w:after="120"/>
        <w:ind w:firstLine="567"/>
        <w:jc w:val="both"/>
        <w:rPr>
          <w:sz w:val="28"/>
          <w:szCs w:val="28"/>
          <w:lang w:val="vi-VN"/>
        </w:rPr>
      </w:pPr>
      <w:r w:rsidRPr="00130C7C">
        <w:rPr>
          <w:sz w:val="28"/>
          <w:szCs w:val="28"/>
          <w:lang w:val="vi-VN"/>
        </w:rPr>
        <w:t>+ Theo tiêu chuẩn Việt Nam TCVN 5184, “ĐBCL là toàn bộ hoạt động có kế hoạch và hệ thống được tiến hành trong hệ chất lượng và được chứng minh đủ mức cần thiết để tạo sự tin tưởng thỏa đáng rằng thực thể (đối tượng sẽ thỏa mãn đầy đủ các yêu cầu chất lượng).</w:t>
      </w:r>
    </w:p>
    <w:p w:rsidR="00130C7C" w:rsidRPr="00130C7C" w:rsidRDefault="00130C7C" w:rsidP="001F6E8B">
      <w:pPr>
        <w:spacing w:before="120" w:after="120"/>
        <w:ind w:firstLine="567"/>
        <w:jc w:val="both"/>
        <w:rPr>
          <w:sz w:val="28"/>
          <w:szCs w:val="28"/>
          <w:lang w:val="vi-VN"/>
        </w:rPr>
      </w:pPr>
      <w:r w:rsidRPr="00130C7C">
        <w:rPr>
          <w:sz w:val="28"/>
          <w:szCs w:val="28"/>
          <w:lang w:val="vi-VN"/>
        </w:rPr>
        <w:t>+ Theo ISO 8402, “ĐBCL là tất cả các hoạt động có hệ thống và được lập kế hoạch trong một hệ thống chất lượng, và được chứng minh là cần thiết để cung cấp sự tin tưởng rằng một thực thể sẽ thực hiện các yêu cầu cho chất lượng.</w:t>
      </w:r>
    </w:p>
    <w:p w:rsidR="00130C7C" w:rsidRPr="00130C7C" w:rsidRDefault="00130C7C" w:rsidP="001F6E8B">
      <w:pPr>
        <w:spacing w:before="120" w:after="120"/>
        <w:ind w:firstLine="567"/>
        <w:jc w:val="both"/>
        <w:rPr>
          <w:sz w:val="28"/>
          <w:szCs w:val="28"/>
          <w:lang w:val="vi-VN"/>
        </w:rPr>
      </w:pPr>
      <w:r w:rsidRPr="00130C7C">
        <w:rPr>
          <w:sz w:val="28"/>
          <w:szCs w:val="28"/>
          <w:lang w:val="vi-VN"/>
        </w:rPr>
        <w:t>+ Trong giáo dục, khái niệm ĐBCL có thể được coi như là một “hệ thống các biện pháp, các hoạt động có kế hoạch được tiến hành trong và ngoài nhà trường và được chứng minh là đủ mức cần thiết để tạo ra sự tin tưởng thỏa đáng rằng các hoạt động và sản phẩm đào tạo (HS, SV tốt nghiệp) sẽ thỏa mãn đầy đủ các yêu cầu về chất lượng giáo dục theo mục tiêu đào tạo dự kiến”</w:t>
      </w:r>
      <w:r w:rsidRPr="00130C7C">
        <w:rPr>
          <w:rStyle w:val="FootnoteReference"/>
          <w:sz w:val="28"/>
          <w:szCs w:val="28"/>
        </w:rPr>
        <w:footnoteReference w:id="4"/>
      </w:r>
      <w:r w:rsidRPr="00130C7C">
        <w:rPr>
          <w:sz w:val="28"/>
          <w:szCs w:val="28"/>
          <w:lang w:val="vi-VN"/>
        </w:rPr>
        <w:t xml:space="preserve">. </w:t>
      </w:r>
    </w:p>
    <w:p w:rsidR="00130C7C" w:rsidRPr="00130C7C" w:rsidRDefault="00130C7C" w:rsidP="001F6E8B">
      <w:pPr>
        <w:spacing w:before="120" w:after="120"/>
        <w:ind w:firstLine="567"/>
        <w:jc w:val="both"/>
        <w:rPr>
          <w:sz w:val="28"/>
          <w:szCs w:val="28"/>
          <w:lang w:val="vi-VN"/>
        </w:rPr>
      </w:pPr>
      <w:r w:rsidRPr="00130C7C">
        <w:rPr>
          <w:sz w:val="28"/>
          <w:szCs w:val="28"/>
          <w:lang w:val="vi-VN"/>
        </w:rPr>
        <w:t>ĐBCL bên trong (IQA) là đảm bảo cho cơ sở đào tạo, một hệ thống hay một chương trình có chính sách và cơ chế hoạt động đáp ứng những mục tiêu và chuẩn mực</w:t>
      </w:r>
    </w:p>
    <w:p w:rsidR="00130C7C" w:rsidRPr="00130C7C" w:rsidRDefault="00130C7C" w:rsidP="001F6E8B">
      <w:pPr>
        <w:spacing w:before="120" w:after="120"/>
        <w:ind w:firstLine="567"/>
        <w:jc w:val="both"/>
        <w:rPr>
          <w:sz w:val="28"/>
          <w:szCs w:val="28"/>
          <w:lang w:val="vi-VN"/>
        </w:rPr>
      </w:pPr>
      <w:r w:rsidRPr="00130C7C">
        <w:rPr>
          <w:sz w:val="28"/>
          <w:szCs w:val="28"/>
          <w:lang w:val="vi-VN"/>
        </w:rPr>
        <w:t>ĐBCL bên ngoài (EQA) được thực hiện bởi một Nhà trường, hoặc cá nhân bên ngoài cơ sở đào tạo. Đánh giá viên đánh giá hoạt động của cơ sở đào tạo, hệ thống hay chương trình để quyết định xem mức độ đáp ứng những tiêu chuẩn.</w:t>
      </w:r>
    </w:p>
    <w:p w:rsidR="00130C7C" w:rsidRPr="00130C7C" w:rsidRDefault="00130C7C" w:rsidP="001F6E8B">
      <w:pPr>
        <w:spacing w:before="120" w:after="120"/>
        <w:ind w:firstLine="567"/>
        <w:jc w:val="both"/>
        <w:rPr>
          <w:sz w:val="28"/>
          <w:szCs w:val="28"/>
          <w:lang w:val="vi-VN"/>
        </w:rPr>
      </w:pPr>
      <w:r w:rsidRPr="00130C7C">
        <w:rPr>
          <w:sz w:val="28"/>
          <w:szCs w:val="28"/>
          <w:lang w:val="vi-VN"/>
        </w:rPr>
        <w:t xml:space="preserve">- Hệ thống ĐBCL bên trong nhà trường là một tập hợp lớn các hệ thống, nguồn lực và thông tin dành riêng cho việc xây dựng, duy trì và cải thiện chất lượng và các mục tiêu của hoạt động giảng dạy, hoạt động học tập của sinh viên, nghiên cứu và </w:t>
      </w:r>
      <w:r w:rsidRPr="00130C7C">
        <w:rPr>
          <w:sz w:val="28"/>
          <w:szCs w:val="28"/>
          <w:lang w:val="vi-VN"/>
        </w:rPr>
        <w:lastRenderedPageBreak/>
        <w:t xml:space="preserve">phục vụ xã hội. Đó là một hệ thống, trong đó các nhà quản lý và nhân viên gắn bó với nhau để đảm bảo các cơ chế giám sát hoạt động tốt nhằm duy trì và cải thiện chất lượng trong giáo dục.  </w:t>
      </w:r>
    </w:p>
    <w:p w:rsidR="00130C7C" w:rsidRPr="00130C7C" w:rsidRDefault="00130C7C" w:rsidP="001F6E8B">
      <w:pPr>
        <w:spacing w:before="120" w:after="120"/>
        <w:ind w:firstLine="567"/>
        <w:jc w:val="both"/>
        <w:rPr>
          <w:b/>
          <w:sz w:val="28"/>
          <w:szCs w:val="28"/>
          <w:lang w:val="vi-VN"/>
        </w:rPr>
      </w:pPr>
      <w:r w:rsidRPr="00130C7C">
        <w:rPr>
          <w:b/>
          <w:sz w:val="28"/>
          <w:szCs w:val="28"/>
          <w:lang w:val="vi-VN"/>
        </w:rPr>
        <w:t>II</w:t>
      </w:r>
      <w:r w:rsidR="001C6A21">
        <w:rPr>
          <w:b/>
          <w:sz w:val="28"/>
          <w:szCs w:val="28"/>
        </w:rPr>
        <w:t>I</w:t>
      </w:r>
      <w:r w:rsidRPr="00130C7C">
        <w:rPr>
          <w:b/>
          <w:sz w:val="28"/>
          <w:szCs w:val="28"/>
          <w:lang w:val="vi-VN"/>
        </w:rPr>
        <w:t>. Định hướng xây dựng hệ thống đảm bảo chất lượng trong các trường cao đẳng, trường trung cấp</w:t>
      </w:r>
    </w:p>
    <w:p w:rsidR="00130C7C" w:rsidRPr="00130C7C" w:rsidRDefault="00130C7C" w:rsidP="001F6E8B">
      <w:pPr>
        <w:spacing w:before="120" w:after="120"/>
        <w:ind w:firstLine="567"/>
        <w:jc w:val="both"/>
        <w:rPr>
          <w:b/>
          <w:sz w:val="28"/>
          <w:szCs w:val="28"/>
          <w:lang w:val="vi-VN"/>
        </w:rPr>
      </w:pPr>
      <w:r w:rsidRPr="00130C7C">
        <w:rPr>
          <w:b/>
          <w:sz w:val="28"/>
          <w:szCs w:val="28"/>
          <w:lang w:val="vi-VN"/>
        </w:rPr>
        <w:t>1. Định hướng xây dựng hệ thống đảm bảo chất lượng</w:t>
      </w:r>
    </w:p>
    <w:p w:rsidR="00130C7C" w:rsidRPr="00130C7C" w:rsidRDefault="00130C7C" w:rsidP="001F6E8B">
      <w:pPr>
        <w:spacing w:before="120" w:after="120"/>
        <w:ind w:firstLine="567"/>
        <w:jc w:val="both"/>
        <w:rPr>
          <w:sz w:val="28"/>
          <w:szCs w:val="28"/>
          <w:lang w:val="vi-VN"/>
        </w:rPr>
      </w:pPr>
      <w:r w:rsidRPr="00130C7C">
        <w:rPr>
          <w:sz w:val="28"/>
          <w:szCs w:val="28"/>
          <w:lang w:val="vi-VN"/>
        </w:rPr>
        <w:t>Với cách tiếp cận khái niệm đảm bảo chất lượng, hệ thống đảm bảo chất lượng như trình bày ở trên, cho thấy rằng trong điều kiện của Việt Nam hiện nay đang hướng đến cơ chế tự chủ, tự chịu trách nhiệm trong việc đảm bảo chất lượng thì mô hình đảm bảo chất lượng phù hợp đó là mô hình với xu hướng phi tập trung hóa, tăng cường phân cấp quản lý giáo dục, đề cao tính tự chủ và tự chịu trách nhiệm của các cơ sở nói chung và trong chất lượng giáo dục nghề nghiệp</w:t>
      </w:r>
      <w:bookmarkStart w:id="4" w:name="_GoBack"/>
      <w:bookmarkEnd w:id="4"/>
      <w:r w:rsidRPr="00130C7C">
        <w:rPr>
          <w:sz w:val="28"/>
          <w:szCs w:val="28"/>
          <w:lang w:val="vi-VN"/>
        </w:rPr>
        <w:t>. Hình thành văn hóa chất lượng và hệ thống chất lượng của các cơ sở đào tạo thông qua quá trình đánh giá bên trong. Vai trò quản lý nhà nước thể hiện cụ thể ở việc hoạch định chính sách chất lượng, hệ thống các chuẩn mực đảm bảo chất lượng, xây dựng và ban hành quy trình, cơ chế thực hiện đánh giá bên ngoài để đánh giá công nhận hoặc kiểm định chất lượng đào tạo. Việc chuyển sang mô hình đảm bảo chất lượng là bước tiến lớn về quản lý chất lượng đào tạo ở cấp độ vi mô (nhà trường) và cấp vĩ mô (quản lý nhà nước).</w:t>
      </w:r>
    </w:p>
    <w:p w:rsidR="00130C7C" w:rsidRPr="00130C7C" w:rsidRDefault="00130C7C" w:rsidP="001F6E8B">
      <w:pPr>
        <w:spacing w:before="120" w:after="120"/>
        <w:ind w:firstLine="567"/>
        <w:jc w:val="both"/>
        <w:rPr>
          <w:sz w:val="28"/>
          <w:szCs w:val="28"/>
          <w:lang w:val="vi-VN"/>
        </w:rPr>
      </w:pPr>
      <w:r w:rsidRPr="00130C7C">
        <w:rPr>
          <w:sz w:val="28"/>
          <w:szCs w:val="28"/>
          <w:lang w:val="vi-VN"/>
        </w:rPr>
        <w:t>Sơ đồ 3: Định hướng phát triển hệ thống đảm bảo chất lượng bên trong</w:t>
      </w:r>
      <w:r w:rsidRPr="00130C7C">
        <w:rPr>
          <w:rStyle w:val="FootnoteReference"/>
          <w:sz w:val="28"/>
          <w:szCs w:val="28"/>
        </w:rPr>
        <w:footnoteReference w:id="5"/>
      </w:r>
    </w:p>
    <w:p w:rsidR="00130C7C" w:rsidRDefault="007F49BF" w:rsidP="00130C7C">
      <w:pPr>
        <w:spacing w:after="80" w:line="360" w:lineRule="auto"/>
        <w:ind w:firstLine="741"/>
        <w:jc w:val="both"/>
        <w:rPr>
          <w:color w:val="FF0000"/>
          <w:sz w:val="27"/>
          <w:szCs w:val="27"/>
          <w:lang w:val="vi-VN"/>
        </w:rPr>
      </w:pPr>
      <w:r>
        <w:rPr>
          <w:rFonts w:ascii=".VnTime" w:hAnsi=".VnTime"/>
          <w:noProof/>
          <w:sz w:val="27"/>
          <w:szCs w:val="27"/>
        </w:rPr>
        <w:drawing>
          <wp:inline distT="0" distB="0" distL="0" distR="0">
            <wp:extent cx="5096510" cy="2814955"/>
            <wp:effectExtent l="0" t="0" r="0" b="0"/>
            <wp:docPr id="6"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24800" cy="4800600"/>
                      <a:chOff x="762000" y="1600200"/>
                      <a:chExt cx="7924800" cy="4800600"/>
                    </a:xfrm>
                  </a:grpSpPr>
                  <a:grpSp>
                    <a:nvGrpSpPr>
                      <a:cNvPr id="18" name="Group 17"/>
                      <a:cNvGrpSpPr/>
                    </a:nvGrpSpPr>
                    <a:grpSpPr>
                      <a:xfrm>
                        <a:off x="762000" y="1600200"/>
                        <a:ext cx="7924800" cy="4800600"/>
                        <a:chOff x="762000" y="1600200"/>
                        <a:chExt cx="7924800" cy="4800600"/>
                      </a:xfrm>
                    </a:grpSpPr>
                    <a:sp>
                      <a:nvSpPr>
                        <a:cNvPr id="26" name="Text Box 47"/>
                        <a:cNvSpPr txBox="1">
                          <a:spLocks noChangeArrowheads="1"/>
                        </a:cNvSpPr>
                      </a:nvSpPr>
                      <a:spPr bwMode="auto">
                        <a:xfrm>
                          <a:off x="6096000" y="4807803"/>
                          <a:ext cx="2590800" cy="830997"/>
                        </a:xfrm>
                        <a:prstGeom prst="rect">
                          <a:avLst/>
                        </a:prstGeom>
                        <a:noFill/>
                        <a:ln>
                          <a:noFill/>
                        </a:ln>
                        <a:effectLst/>
                        <a:extLst/>
                      </a:spPr>
                      <a:txSp>
                        <a:txBody>
                          <a:bodyPr wrap="squar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eaLnBrk="0" hangingPunct="0"/>
                            <a:r>
                              <a:rPr lang="en-US" sz="1600" b="1" dirty="0" err="1" smtClean="0">
                                <a:solidFill>
                                  <a:schemeClr val="tx2"/>
                                </a:solidFill>
                                <a:latin typeface="+mn-lt"/>
                                <a:cs typeface="Times New Roman" pitchFamily="18" charset="0"/>
                              </a:rPr>
                              <a:t>Tự</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đánh</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giá</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chất</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lượng</a:t>
                            </a:r>
                            <a:r>
                              <a:rPr lang="en-US" sz="1600" b="1" dirty="0" smtClean="0">
                                <a:solidFill>
                                  <a:schemeClr val="tx2"/>
                                </a:solidFill>
                                <a:latin typeface="+mn-lt"/>
                                <a:cs typeface="Times New Roman" pitchFamily="18" charset="0"/>
                              </a:rPr>
                              <a:t> (</a:t>
                            </a:r>
                            <a:r>
                              <a:rPr lang="en-US" sz="1600" b="1" dirty="0" err="1" smtClean="0">
                                <a:solidFill>
                                  <a:schemeClr val="tx2"/>
                                </a:solidFill>
                                <a:latin typeface="+mn-lt"/>
                                <a:cs typeface="Times New Roman" pitchFamily="18" charset="0"/>
                              </a:rPr>
                              <a:t>đánh</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giá</a:t>
                            </a:r>
                            <a:r>
                              <a:rPr lang="en-US" sz="1600" b="1" dirty="0" smtClean="0">
                                <a:solidFill>
                                  <a:schemeClr val="tx2"/>
                                </a:solidFill>
                                <a:latin typeface="+mn-lt"/>
                                <a:cs typeface="Times New Roman" pitchFamily="18" charset="0"/>
                              </a:rPr>
                              <a:t> HTQLCL, </a:t>
                            </a:r>
                            <a:r>
                              <a:rPr lang="en-US" sz="1600" b="1" dirty="0" err="1" smtClean="0">
                                <a:solidFill>
                                  <a:schemeClr val="tx2"/>
                                </a:solidFill>
                                <a:latin typeface="+mn-lt"/>
                                <a:cs typeface="Times New Roman" pitchFamily="18" charset="0"/>
                              </a:rPr>
                              <a:t>tự</a:t>
                            </a:r>
                            <a:r>
                              <a:rPr lang="en-US" sz="1600" b="1" dirty="0" smtClean="0">
                                <a:solidFill>
                                  <a:schemeClr val="tx2"/>
                                </a:solidFill>
                                <a:latin typeface="+mn-lt"/>
                                <a:cs typeface="Times New Roman" pitchFamily="18" charset="0"/>
                              </a:rPr>
                              <a:t> KĐCL…)</a:t>
                            </a:r>
                            <a:endParaRPr lang="en-US" sz="1600" b="1" dirty="0">
                              <a:solidFill>
                                <a:schemeClr val="tx2"/>
                              </a:solidFill>
                              <a:latin typeface="+mn-lt"/>
                              <a:cs typeface="Times New Roman" pitchFamily="18" charset="0"/>
                            </a:endParaRPr>
                          </a:p>
                        </a:txBody>
                        <a:useSpRect/>
                      </a:txSp>
                    </a:sp>
                    <a:sp>
                      <a:nvSpPr>
                        <a:cNvPr id="101379" name="AutoShape 3"/>
                        <a:cNvSpPr>
                          <a:spLocks noChangeArrowheads="1"/>
                        </a:cNvSpPr>
                      </a:nvSpPr>
                      <a:spPr bwMode="gray">
                        <a:xfrm>
                          <a:off x="1828800" y="2362200"/>
                          <a:ext cx="5530850" cy="1295400"/>
                        </a:xfrm>
                        <a:prstGeom prst="upArrow">
                          <a:avLst>
                            <a:gd name="adj1" fmla="val 57824"/>
                            <a:gd name="adj2" fmla="val 54398"/>
                          </a:avLst>
                        </a:prstGeom>
                        <a:gradFill rotWithShape="1">
                          <a:gsLst>
                            <a:gs pos="0">
                              <a:schemeClr val="hlink"/>
                            </a:gs>
                            <a:gs pos="100000">
                              <a:srgbClr val="D7E6EE"/>
                            </a:gs>
                          </a:gsLst>
                          <a:lin ang="5400000" scaled="1"/>
                        </a:gradFill>
                        <a:ln>
                          <a:noFill/>
                        </a:ln>
                        <a:effectLst/>
                        <a:ex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a:p>
                        </a:txBody>
                        <a:useSpRect/>
                      </a:txSp>
                    </a:sp>
                    <a:sp>
                      <a:nvSpPr>
                        <a:cNvPr id="101380" name="AutoShape 4"/>
                        <a:cNvSpPr>
                          <a:spLocks noChangeArrowheads="1"/>
                        </a:cNvSpPr>
                      </a:nvSpPr>
                      <a:spPr bwMode="gray">
                        <a:xfrm>
                          <a:off x="1676400" y="1600200"/>
                          <a:ext cx="5791200" cy="574675"/>
                        </a:xfrm>
                        <a:prstGeom prst="roundRect">
                          <a:avLst>
                            <a:gd name="adj" fmla="val 50000"/>
                          </a:avLst>
                        </a:prstGeom>
                        <a:gradFill rotWithShape="1">
                          <a:gsLst>
                            <a:gs pos="0">
                              <a:schemeClr val="accent2"/>
                            </a:gs>
                            <a:gs pos="50000">
                              <a:schemeClr val="accent2">
                                <a:gamma/>
                                <a:tint val="64314"/>
                                <a:invGamma/>
                              </a:schemeClr>
                            </a:gs>
                            <a:gs pos="100000">
                              <a:schemeClr val="accent2"/>
                            </a:gs>
                          </a:gsLst>
                          <a:lin ang="0" scaled="1"/>
                        </a:gradFill>
                        <a:ln w="38100" algn="ctr">
                          <a:solidFill>
                            <a:srgbClr val="FFFFFF"/>
                          </a:solidFill>
                          <a:round/>
                          <a:headEnd/>
                          <a:tailEnd/>
                        </a:ln>
                        <a:effectLst>
                          <a:outerShdw dist="63500" dir="3187806" algn="ctr" rotWithShape="0">
                            <a:srgbClr val="001D3A"/>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eaLnBrk="0" hangingPunct="0"/>
                            <a:r>
                              <a:rPr lang="en-US" sz="2000" b="1" dirty="0" smtClean="0">
                                <a:solidFill>
                                  <a:srgbClr val="FF0000"/>
                                </a:solidFill>
                                <a:effectLst>
                                  <a:outerShdw blurRad="38100" dist="38100" dir="2700000" algn="tl">
                                    <a:srgbClr val="000000"/>
                                  </a:outerShdw>
                                </a:effectLst>
                                <a:latin typeface="Verdana" pitchFamily="34" charset="0"/>
                              </a:rPr>
                              <a:t>ĐẢM BẢO CHẤT LƯỢNG BÊN TRONG </a:t>
                            </a:r>
                            <a:endParaRPr lang="en-US" sz="2000" b="1" dirty="0">
                              <a:solidFill>
                                <a:srgbClr val="FF0000"/>
                              </a:solidFill>
                              <a:effectLst>
                                <a:outerShdw blurRad="38100" dist="38100" dir="2700000" algn="tl">
                                  <a:srgbClr val="000000"/>
                                </a:outerShdw>
                              </a:effectLst>
                              <a:latin typeface="Verdana" pitchFamily="34" charset="0"/>
                            </a:endParaRPr>
                          </a:p>
                        </a:txBody>
                        <a:useSpRect/>
                      </a:txSp>
                    </a:sp>
                    <a:grpSp>
                      <a:nvGrpSpPr>
                        <a:cNvPr id="6" name="Group 7"/>
                        <a:cNvGrpSpPr>
                          <a:grpSpLocks/>
                        </a:cNvGrpSpPr>
                      </a:nvGrpSpPr>
                      <a:grpSpPr bwMode="auto">
                        <a:xfrm>
                          <a:off x="1181100" y="3127375"/>
                          <a:ext cx="1485900" cy="1514475"/>
                          <a:chOff x="624" y="1584"/>
                          <a:chExt cx="1248" cy="1296"/>
                        </a:xfrm>
                      </a:grpSpPr>
                      <a:grpSp>
                        <a:nvGrpSpPr>
                          <a:cNvPr id="13" name="Group 8"/>
                          <a:cNvGrpSpPr>
                            <a:grpSpLocks/>
                          </a:cNvGrpSpPr>
                        </a:nvGrpSpPr>
                        <a:grpSpPr bwMode="auto">
                          <a:xfrm>
                            <a:off x="624" y="1584"/>
                            <a:ext cx="1248" cy="1296"/>
                            <a:chOff x="2016" y="1920"/>
                            <a:chExt cx="1680" cy="1680"/>
                          </a:xfrm>
                        </a:grpSpPr>
                        <a:sp>
                          <a:nvSpPr>
                            <a:cNvPr id="101385" name="Oval 9"/>
                            <a:cNvSpPr>
                              <a:spLocks noChangeArrowheads="1"/>
                            </a:cNvSpPr>
                          </a:nvSpPr>
                          <a:spPr bwMode="gray">
                            <a:xfrm>
                              <a:off x="2016" y="1920"/>
                              <a:ext cx="1680" cy="1680"/>
                            </a:xfrm>
                            <a:prstGeom prst="ellipse">
                              <a:avLst/>
                            </a:prstGeom>
                            <a:gradFill rotWithShape="1">
                              <a:gsLst>
                                <a:gs pos="0">
                                  <a:schemeClr val="accent2"/>
                                </a:gs>
                                <a:gs pos="100000">
                                  <a:schemeClr val="accent2">
                                    <a:gamma/>
                                    <a:shade val="63529"/>
                                    <a:invGamma/>
                                  </a:schemeClr>
                                </a:gs>
                              </a:gsLst>
                              <a:lin ang="5400000" scaled="1"/>
                            </a:gradFill>
                            <a:ln>
                              <a:noFill/>
                            </a:ln>
                            <a:effectLst/>
                            <a:ex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a:p>
                            </a:txBody>
                            <a:useSpRect/>
                          </a:txSp>
                        </a:sp>
                        <a:sp>
                          <a:nvSpPr>
                            <a:cNvPr id="101386" name="Freeform 10"/>
                            <a:cNvSpPr>
                              <a:spLocks/>
                            </a:cNvSpPr>
                          </a:nvSpPr>
                          <a:spPr bwMode="gray">
                            <a:xfrm>
                              <a:off x="2208" y="1948"/>
                              <a:ext cx="1296" cy="634"/>
                            </a:xfrm>
                            <a:custGeom>
                              <a:avLst/>
                              <a:gdLst>
                                <a:gd name="T0" fmla="*/ 1301 w 1321"/>
                                <a:gd name="T1" fmla="*/ 401 h 712"/>
                                <a:gd name="T2" fmla="*/ 1317 w 1321"/>
                                <a:gd name="T3" fmla="*/ 442 h 712"/>
                                <a:gd name="T4" fmla="*/ 1321 w 1321"/>
                                <a:gd name="T5" fmla="*/ 481 h 712"/>
                                <a:gd name="T6" fmla="*/ 1315 w 1321"/>
                                <a:gd name="T7" fmla="*/ 516 h 712"/>
                                <a:gd name="T8" fmla="*/ 1298 w 1321"/>
                                <a:gd name="T9" fmla="*/ 550 h 712"/>
                                <a:gd name="T10" fmla="*/ 1272 w 1321"/>
                                <a:gd name="T11" fmla="*/ 579 h 712"/>
                                <a:gd name="T12" fmla="*/ 1239 w 1321"/>
                                <a:gd name="T13" fmla="*/ 604 h 712"/>
                                <a:gd name="T14" fmla="*/ 1196 w 1321"/>
                                <a:gd name="T15" fmla="*/ 628 h 712"/>
                                <a:gd name="T16" fmla="*/ 1147 w 1321"/>
                                <a:gd name="T17" fmla="*/ 649 h 712"/>
                                <a:gd name="T18" fmla="*/ 1092 w 1321"/>
                                <a:gd name="T19" fmla="*/ 667 h 712"/>
                                <a:gd name="T20" fmla="*/ 1031 w 1321"/>
                                <a:gd name="T21" fmla="*/ 683 h 712"/>
                                <a:gd name="T22" fmla="*/ 967 w 1321"/>
                                <a:gd name="T23" fmla="*/ 694 h 712"/>
                                <a:gd name="T24" fmla="*/ 896 w 1321"/>
                                <a:gd name="T25" fmla="*/ 704 h 712"/>
                                <a:gd name="T26" fmla="*/ 824 w 1321"/>
                                <a:gd name="T27" fmla="*/ 710 h 712"/>
                                <a:gd name="T28" fmla="*/ 795 w 1321"/>
                                <a:gd name="T29" fmla="*/ 712 h 712"/>
                                <a:gd name="T30" fmla="*/ 476 w 1321"/>
                                <a:gd name="T31" fmla="*/ 712 h 712"/>
                                <a:gd name="T32" fmla="*/ 472 w 1321"/>
                                <a:gd name="T33" fmla="*/ 712 h 712"/>
                                <a:gd name="T34" fmla="*/ 409 w 1321"/>
                                <a:gd name="T35" fmla="*/ 708 h 712"/>
                                <a:gd name="T36" fmla="*/ 348 w 1321"/>
                                <a:gd name="T37" fmla="*/ 704 h 712"/>
                                <a:gd name="T38" fmla="*/ 290 w 1321"/>
                                <a:gd name="T39" fmla="*/ 696 h 712"/>
                                <a:gd name="T40" fmla="*/ 235 w 1321"/>
                                <a:gd name="T41" fmla="*/ 689 h 712"/>
                                <a:gd name="T42" fmla="*/ 186 w 1321"/>
                                <a:gd name="T43" fmla="*/ 677 h 712"/>
                                <a:gd name="T44" fmla="*/ 141 w 1321"/>
                                <a:gd name="T45" fmla="*/ 663 h 712"/>
                                <a:gd name="T46" fmla="*/ 102 w 1321"/>
                                <a:gd name="T47" fmla="*/ 648 h 712"/>
                                <a:gd name="T48" fmla="*/ 67 w 1321"/>
                                <a:gd name="T49" fmla="*/ 630 h 712"/>
                                <a:gd name="T50" fmla="*/ 39 w 1321"/>
                                <a:gd name="T51" fmla="*/ 608 h 712"/>
                                <a:gd name="T52" fmla="*/ 18 w 1321"/>
                                <a:gd name="T53" fmla="*/ 583 h 712"/>
                                <a:gd name="T54" fmla="*/ 6 w 1321"/>
                                <a:gd name="T55" fmla="*/ 554 h 712"/>
                                <a:gd name="T56" fmla="*/ 0 w 1321"/>
                                <a:gd name="T57" fmla="*/ 524 h 712"/>
                                <a:gd name="T58" fmla="*/ 0 w 1321"/>
                                <a:gd name="T59" fmla="*/ 520 h 712"/>
                                <a:gd name="T60" fmla="*/ 4 w 1321"/>
                                <a:gd name="T61" fmla="*/ 487 h 712"/>
                                <a:gd name="T62" fmla="*/ 16 w 1321"/>
                                <a:gd name="T63" fmla="*/ 446 h 712"/>
                                <a:gd name="T64" fmla="*/ 51 w 1321"/>
                                <a:gd name="T65" fmla="*/ 370 h 712"/>
                                <a:gd name="T66" fmla="*/ 94 w 1321"/>
                                <a:gd name="T67" fmla="*/ 299 h 712"/>
                                <a:gd name="T68" fmla="*/ 147 w 1321"/>
                                <a:gd name="T69" fmla="*/ 235 h 712"/>
                                <a:gd name="T70" fmla="*/ 204 w 1321"/>
                                <a:gd name="T71" fmla="*/ 176 h 712"/>
                                <a:gd name="T72" fmla="*/ 270 w 1321"/>
                                <a:gd name="T73" fmla="*/ 125 h 712"/>
                                <a:gd name="T74" fmla="*/ 341 w 1321"/>
                                <a:gd name="T75" fmla="*/ 82 h 712"/>
                                <a:gd name="T76" fmla="*/ 415 w 1321"/>
                                <a:gd name="T77" fmla="*/ 47 h 712"/>
                                <a:gd name="T78" fmla="*/ 497 w 1321"/>
                                <a:gd name="T79" fmla="*/ 21 h 712"/>
                                <a:gd name="T80" fmla="*/ 581 w 1321"/>
                                <a:gd name="T81" fmla="*/ 6 h 712"/>
                                <a:gd name="T82" fmla="*/ 667 w 1321"/>
                                <a:gd name="T83" fmla="*/ 0 h 712"/>
                                <a:gd name="T84" fmla="*/ 667 w 1321"/>
                                <a:gd name="T85" fmla="*/ 0 h 712"/>
                                <a:gd name="T86" fmla="*/ 759 w 1321"/>
                                <a:gd name="T87" fmla="*/ 6 h 712"/>
                                <a:gd name="T88" fmla="*/ 847 w 1321"/>
                                <a:gd name="T89" fmla="*/ 23 h 712"/>
                                <a:gd name="T90" fmla="*/ 932 w 1321"/>
                                <a:gd name="T91" fmla="*/ 53 h 712"/>
                                <a:gd name="T92" fmla="*/ 1010 w 1321"/>
                                <a:gd name="T93" fmla="*/ 90 h 712"/>
                                <a:gd name="T94" fmla="*/ 1082 w 1321"/>
                                <a:gd name="T95" fmla="*/ 137 h 712"/>
                                <a:gd name="T96" fmla="*/ 1149 w 1321"/>
                                <a:gd name="T97" fmla="*/ 194 h 712"/>
                                <a:gd name="T98" fmla="*/ 1208 w 1321"/>
                                <a:gd name="T99" fmla="*/ 256 h 712"/>
                                <a:gd name="T100" fmla="*/ 1258 w 1321"/>
                                <a:gd name="T101" fmla="*/ 325 h 712"/>
                                <a:gd name="T102" fmla="*/ 1301 w 1321"/>
                                <a:gd name="T103" fmla="*/ 401 h 712"/>
                                <a:gd name="T104" fmla="*/ 1301 w 1321"/>
                                <a:gd name="T105" fmla="*/ 401 h 7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21" h="712">
                                  <a:moveTo>
                                    <a:pt x="1301" y="401"/>
                                  </a:moveTo>
                                  <a:lnTo>
                                    <a:pt x="1317" y="442"/>
                                  </a:lnTo>
                                  <a:lnTo>
                                    <a:pt x="1321" y="481"/>
                                  </a:lnTo>
                                  <a:lnTo>
                                    <a:pt x="1315" y="516"/>
                                  </a:lnTo>
                                  <a:lnTo>
                                    <a:pt x="1298" y="550"/>
                                  </a:lnTo>
                                  <a:lnTo>
                                    <a:pt x="1272" y="579"/>
                                  </a:lnTo>
                                  <a:lnTo>
                                    <a:pt x="1239" y="604"/>
                                  </a:lnTo>
                                  <a:lnTo>
                                    <a:pt x="1196" y="628"/>
                                  </a:lnTo>
                                  <a:lnTo>
                                    <a:pt x="1147" y="649"/>
                                  </a:lnTo>
                                  <a:lnTo>
                                    <a:pt x="1092" y="667"/>
                                  </a:lnTo>
                                  <a:lnTo>
                                    <a:pt x="1031" y="683"/>
                                  </a:lnTo>
                                  <a:lnTo>
                                    <a:pt x="967" y="694"/>
                                  </a:lnTo>
                                  <a:lnTo>
                                    <a:pt x="896" y="704"/>
                                  </a:lnTo>
                                  <a:lnTo>
                                    <a:pt x="824" y="710"/>
                                  </a:lnTo>
                                  <a:lnTo>
                                    <a:pt x="795" y="712"/>
                                  </a:lnTo>
                                  <a:lnTo>
                                    <a:pt x="476" y="712"/>
                                  </a:lnTo>
                                  <a:lnTo>
                                    <a:pt x="472" y="712"/>
                                  </a:lnTo>
                                  <a:lnTo>
                                    <a:pt x="409" y="708"/>
                                  </a:lnTo>
                                  <a:lnTo>
                                    <a:pt x="348" y="704"/>
                                  </a:lnTo>
                                  <a:lnTo>
                                    <a:pt x="290" y="696"/>
                                  </a:lnTo>
                                  <a:lnTo>
                                    <a:pt x="235" y="689"/>
                                  </a:lnTo>
                                  <a:lnTo>
                                    <a:pt x="186" y="677"/>
                                  </a:lnTo>
                                  <a:lnTo>
                                    <a:pt x="141" y="663"/>
                                  </a:lnTo>
                                  <a:lnTo>
                                    <a:pt x="102" y="648"/>
                                  </a:lnTo>
                                  <a:lnTo>
                                    <a:pt x="67" y="630"/>
                                  </a:lnTo>
                                  <a:lnTo>
                                    <a:pt x="39" y="608"/>
                                  </a:lnTo>
                                  <a:lnTo>
                                    <a:pt x="18" y="583"/>
                                  </a:lnTo>
                                  <a:lnTo>
                                    <a:pt x="6" y="554"/>
                                  </a:lnTo>
                                  <a:lnTo>
                                    <a:pt x="0" y="524"/>
                                  </a:lnTo>
                                  <a:lnTo>
                                    <a:pt x="0" y="520"/>
                                  </a:lnTo>
                                  <a:lnTo>
                                    <a:pt x="4" y="487"/>
                                  </a:lnTo>
                                  <a:lnTo>
                                    <a:pt x="16" y="446"/>
                                  </a:lnTo>
                                  <a:lnTo>
                                    <a:pt x="51" y="370"/>
                                  </a:lnTo>
                                  <a:lnTo>
                                    <a:pt x="94" y="299"/>
                                  </a:lnTo>
                                  <a:lnTo>
                                    <a:pt x="147" y="235"/>
                                  </a:lnTo>
                                  <a:lnTo>
                                    <a:pt x="204" y="176"/>
                                  </a:lnTo>
                                  <a:lnTo>
                                    <a:pt x="270" y="125"/>
                                  </a:lnTo>
                                  <a:lnTo>
                                    <a:pt x="341" y="82"/>
                                  </a:lnTo>
                                  <a:lnTo>
                                    <a:pt x="415" y="47"/>
                                  </a:lnTo>
                                  <a:lnTo>
                                    <a:pt x="497" y="21"/>
                                  </a:lnTo>
                                  <a:lnTo>
                                    <a:pt x="581" y="6"/>
                                  </a:lnTo>
                                  <a:lnTo>
                                    <a:pt x="667" y="0"/>
                                  </a:lnTo>
                                  <a:lnTo>
                                    <a:pt x="667" y="0"/>
                                  </a:lnTo>
                                  <a:lnTo>
                                    <a:pt x="759" y="6"/>
                                  </a:lnTo>
                                  <a:lnTo>
                                    <a:pt x="847" y="23"/>
                                  </a:lnTo>
                                  <a:lnTo>
                                    <a:pt x="932" y="53"/>
                                  </a:lnTo>
                                  <a:lnTo>
                                    <a:pt x="1010" y="90"/>
                                  </a:lnTo>
                                  <a:lnTo>
                                    <a:pt x="1082" y="137"/>
                                  </a:lnTo>
                                  <a:lnTo>
                                    <a:pt x="1149" y="194"/>
                                  </a:lnTo>
                                  <a:lnTo>
                                    <a:pt x="1208" y="256"/>
                                  </a:lnTo>
                                  <a:lnTo>
                                    <a:pt x="1258" y="325"/>
                                  </a:lnTo>
                                  <a:lnTo>
                                    <a:pt x="1301" y="401"/>
                                  </a:lnTo>
                                  <a:lnTo>
                                    <a:pt x="1301" y="401"/>
                                  </a:lnTo>
                                  <a:close/>
                                </a:path>
                              </a:pathLst>
                            </a:custGeom>
                            <a:gradFill rotWithShape="1">
                              <a:gsLst>
                                <a:gs pos="0">
                                  <a:srgbClr val="FFFFFF"/>
                                </a:gs>
                                <a:gs pos="100000">
                                  <a:schemeClr val="accent2"/>
                                </a:gs>
                              </a:gsLst>
                              <a:lin ang="5400000" scaled="1"/>
                            </a:gradFill>
                            <a:ln>
                              <a:noFill/>
                            </a:ln>
                            <a:extLst/>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a:p>
                            </a:txBody>
                            <a:useSpRect/>
                          </a:txSp>
                        </a:sp>
                      </a:grpSp>
                      <a:sp>
                        <a:nvSpPr>
                          <a:cNvPr id="101387" name="Text Box 11"/>
                          <a:cNvSpPr txBox="1">
                            <a:spLocks noChangeArrowheads="1"/>
                          </a:cNvSpPr>
                        </a:nvSpPr>
                        <a:spPr bwMode="gray">
                          <a:xfrm>
                            <a:off x="1080" y="2185"/>
                            <a:ext cx="323" cy="448"/>
                          </a:xfrm>
                          <a:prstGeom prst="rect">
                            <a:avLst/>
                          </a:prstGeom>
                          <a:noFill/>
                          <a:ln>
                            <a:noFill/>
                          </a:ln>
                          <a:effectLst/>
                          <a:extLst/>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eaLnBrk="0" hangingPunct="0"/>
                              <a:r>
                                <a:rPr lang="en-US" sz="2800" b="1" dirty="0" smtClean="0">
                                  <a:solidFill>
                                    <a:srgbClr val="FFFFFF"/>
                                  </a:solidFill>
                                  <a:effectLst>
                                    <a:outerShdw blurRad="38100" dist="38100" dir="2700000" algn="tl">
                                      <a:srgbClr val="C0C0C0"/>
                                    </a:outerShdw>
                                  </a:effectLst>
                                </a:rPr>
                                <a:t>1</a:t>
                              </a:r>
                              <a:endParaRPr lang="en-US" sz="2800" b="1" dirty="0">
                                <a:solidFill>
                                  <a:srgbClr val="FFFFFF"/>
                                </a:solidFill>
                                <a:effectLst>
                                  <a:outerShdw blurRad="38100" dist="38100" dir="2700000" algn="tl">
                                    <a:srgbClr val="C0C0C0"/>
                                  </a:outerShdw>
                                </a:effectLst>
                              </a:endParaRPr>
                            </a:p>
                          </a:txBody>
                          <a:useSpRect/>
                        </a:txSp>
                      </a:sp>
                    </a:grpSp>
                    <a:grpSp>
                      <a:nvGrpSpPr>
                        <a:cNvPr id="7" name="Group 20"/>
                        <a:cNvGrpSpPr>
                          <a:grpSpLocks/>
                        </a:cNvGrpSpPr>
                      </a:nvGrpSpPr>
                      <a:grpSpPr bwMode="auto">
                        <a:xfrm>
                          <a:off x="6570389" y="3124200"/>
                          <a:ext cx="1524000" cy="1520825"/>
                          <a:chOff x="2016" y="1920"/>
                          <a:chExt cx="1680" cy="1680"/>
                        </a:xfrm>
                      </a:grpSpPr>
                      <a:sp>
                        <a:nvSpPr>
                          <a:cNvPr id="101397" name="Oval 21"/>
                          <a:cNvSpPr>
                            <a:spLocks noChangeArrowheads="1"/>
                          </a:cNvSpPr>
                        </a:nvSpPr>
                        <a:spPr bwMode="gray">
                          <a:xfrm>
                            <a:off x="2016" y="1920"/>
                            <a:ext cx="1680" cy="1680"/>
                          </a:xfrm>
                          <a:prstGeom prst="ellipse">
                            <a:avLst/>
                          </a:prstGeom>
                          <a:gradFill rotWithShape="1">
                            <a:gsLst>
                              <a:gs pos="0">
                                <a:schemeClr val="accent1"/>
                              </a:gs>
                              <a:gs pos="100000">
                                <a:schemeClr val="accent1">
                                  <a:gamma/>
                                  <a:shade val="51373"/>
                                  <a:invGamma/>
                                </a:schemeClr>
                              </a:gs>
                            </a:gsLst>
                            <a:lin ang="5400000" scaled="1"/>
                          </a:gradFill>
                          <a:ln>
                            <a:noFill/>
                          </a:ln>
                          <a:effectLst/>
                          <a:ex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a:p>
                          </a:txBody>
                          <a:useSpRect/>
                        </a:txSp>
                      </a:sp>
                      <a:sp>
                        <a:nvSpPr>
                          <a:cNvPr id="101398" name="Freeform 22"/>
                          <a:cNvSpPr>
                            <a:spLocks/>
                          </a:cNvSpPr>
                        </a:nvSpPr>
                        <a:spPr bwMode="gray">
                          <a:xfrm>
                            <a:off x="2208" y="1948"/>
                            <a:ext cx="1296" cy="634"/>
                          </a:xfrm>
                          <a:custGeom>
                            <a:avLst/>
                            <a:gdLst>
                              <a:gd name="T0" fmla="*/ 1301 w 1321"/>
                              <a:gd name="T1" fmla="*/ 401 h 712"/>
                              <a:gd name="T2" fmla="*/ 1317 w 1321"/>
                              <a:gd name="T3" fmla="*/ 442 h 712"/>
                              <a:gd name="T4" fmla="*/ 1321 w 1321"/>
                              <a:gd name="T5" fmla="*/ 481 h 712"/>
                              <a:gd name="T6" fmla="*/ 1315 w 1321"/>
                              <a:gd name="T7" fmla="*/ 516 h 712"/>
                              <a:gd name="T8" fmla="*/ 1298 w 1321"/>
                              <a:gd name="T9" fmla="*/ 550 h 712"/>
                              <a:gd name="T10" fmla="*/ 1272 w 1321"/>
                              <a:gd name="T11" fmla="*/ 579 h 712"/>
                              <a:gd name="T12" fmla="*/ 1239 w 1321"/>
                              <a:gd name="T13" fmla="*/ 604 h 712"/>
                              <a:gd name="T14" fmla="*/ 1196 w 1321"/>
                              <a:gd name="T15" fmla="*/ 628 h 712"/>
                              <a:gd name="T16" fmla="*/ 1147 w 1321"/>
                              <a:gd name="T17" fmla="*/ 649 h 712"/>
                              <a:gd name="T18" fmla="*/ 1092 w 1321"/>
                              <a:gd name="T19" fmla="*/ 667 h 712"/>
                              <a:gd name="T20" fmla="*/ 1031 w 1321"/>
                              <a:gd name="T21" fmla="*/ 683 h 712"/>
                              <a:gd name="T22" fmla="*/ 967 w 1321"/>
                              <a:gd name="T23" fmla="*/ 694 h 712"/>
                              <a:gd name="T24" fmla="*/ 896 w 1321"/>
                              <a:gd name="T25" fmla="*/ 704 h 712"/>
                              <a:gd name="T26" fmla="*/ 824 w 1321"/>
                              <a:gd name="T27" fmla="*/ 710 h 712"/>
                              <a:gd name="T28" fmla="*/ 795 w 1321"/>
                              <a:gd name="T29" fmla="*/ 712 h 712"/>
                              <a:gd name="T30" fmla="*/ 476 w 1321"/>
                              <a:gd name="T31" fmla="*/ 712 h 712"/>
                              <a:gd name="T32" fmla="*/ 472 w 1321"/>
                              <a:gd name="T33" fmla="*/ 712 h 712"/>
                              <a:gd name="T34" fmla="*/ 409 w 1321"/>
                              <a:gd name="T35" fmla="*/ 708 h 712"/>
                              <a:gd name="T36" fmla="*/ 348 w 1321"/>
                              <a:gd name="T37" fmla="*/ 704 h 712"/>
                              <a:gd name="T38" fmla="*/ 290 w 1321"/>
                              <a:gd name="T39" fmla="*/ 696 h 712"/>
                              <a:gd name="T40" fmla="*/ 235 w 1321"/>
                              <a:gd name="T41" fmla="*/ 689 h 712"/>
                              <a:gd name="T42" fmla="*/ 186 w 1321"/>
                              <a:gd name="T43" fmla="*/ 677 h 712"/>
                              <a:gd name="T44" fmla="*/ 141 w 1321"/>
                              <a:gd name="T45" fmla="*/ 663 h 712"/>
                              <a:gd name="T46" fmla="*/ 102 w 1321"/>
                              <a:gd name="T47" fmla="*/ 648 h 712"/>
                              <a:gd name="T48" fmla="*/ 67 w 1321"/>
                              <a:gd name="T49" fmla="*/ 630 h 712"/>
                              <a:gd name="T50" fmla="*/ 39 w 1321"/>
                              <a:gd name="T51" fmla="*/ 608 h 712"/>
                              <a:gd name="T52" fmla="*/ 18 w 1321"/>
                              <a:gd name="T53" fmla="*/ 583 h 712"/>
                              <a:gd name="T54" fmla="*/ 6 w 1321"/>
                              <a:gd name="T55" fmla="*/ 554 h 712"/>
                              <a:gd name="T56" fmla="*/ 0 w 1321"/>
                              <a:gd name="T57" fmla="*/ 524 h 712"/>
                              <a:gd name="T58" fmla="*/ 0 w 1321"/>
                              <a:gd name="T59" fmla="*/ 520 h 712"/>
                              <a:gd name="T60" fmla="*/ 4 w 1321"/>
                              <a:gd name="T61" fmla="*/ 487 h 712"/>
                              <a:gd name="T62" fmla="*/ 16 w 1321"/>
                              <a:gd name="T63" fmla="*/ 446 h 712"/>
                              <a:gd name="T64" fmla="*/ 51 w 1321"/>
                              <a:gd name="T65" fmla="*/ 370 h 712"/>
                              <a:gd name="T66" fmla="*/ 94 w 1321"/>
                              <a:gd name="T67" fmla="*/ 299 h 712"/>
                              <a:gd name="T68" fmla="*/ 147 w 1321"/>
                              <a:gd name="T69" fmla="*/ 235 h 712"/>
                              <a:gd name="T70" fmla="*/ 204 w 1321"/>
                              <a:gd name="T71" fmla="*/ 176 h 712"/>
                              <a:gd name="T72" fmla="*/ 270 w 1321"/>
                              <a:gd name="T73" fmla="*/ 125 h 712"/>
                              <a:gd name="T74" fmla="*/ 341 w 1321"/>
                              <a:gd name="T75" fmla="*/ 82 h 712"/>
                              <a:gd name="T76" fmla="*/ 415 w 1321"/>
                              <a:gd name="T77" fmla="*/ 47 h 712"/>
                              <a:gd name="T78" fmla="*/ 497 w 1321"/>
                              <a:gd name="T79" fmla="*/ 21 h 712"/>
                              <a:gd name="T80" fmla="*/ 581 w 1321"/>
                              <a:gd name="T81" fmla="*/ 6 h 712"/>
                              <a:gd name="T82" fmla="*/ 667 w 1321"/>
                              <a:gd name="T83" fmla="*/ 0 h 712"/>
                              <a:gd name="T84" fmla="*/ 667 w 1321"/>
                              <a:gd name="T85" fmla="*/ 0 h 712"/>
                              <a:gd name="T86" fmla="*/ 759 w 1321"/>
                              <a:gd name="T87" fmla="*/ 6 h 712"/>
                              <a:gd name="T88" fmla="*/ 847 w 1321"/>
                              <a:gd name="T89" fmla="*/ 23 h 712"/>
                              <a:gd name="T90" fmla="*/ 932 w 1321"/>
                              <a:gd name="T91" fmla="*/ 53 h 712"/>
                              <a:gd name="T92" fmla="*/ 1010 w 1321"/>
                              <a:gd name="T93" fmla="*/ 90 h 712"/>
                              <a:gd name="T94" fmla="*/ 1082 w 1321"/>
                              <a:gd name="T95" fmla="*/ 137 h 712"/>
                              <a:gd name="T96" fmla="*/ 1149 w 1321"/>
                              <a:gd name="T97" fmla="*/ 194 h 712"/>
                              <a:gd name="T98" fmla="*/ 1208 w 1321"/>
                              <a:gd name="T99" fmla="*/ 256 h 712"/>
                              <a:gd name="T100" fmla="*/ 1258 w 1321"/>
                              <a:gd name="T101" fmla="*/ 325 h 712"/>
                              <a:gd name="T102" fmla="*/ 1301 w 1321"/>
                              <a:gd name="T103" fmla="*/ 401 h 712"/>
                              <a:gd name="T104" fmla="*/ 1301 w 1321"/>
                              <a:gd name="T105" fmla="*/ 401 h 7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321" h="712">
                                <a:moveTo>
                                  <a:pt x="1301" y="401"/>
                                </a:moveTo>
                                <a:lnTo>
                                  <a:pt x="1317" y="442"/>
                                </a:lnTo>
                                <a:lnTo>
                                  <a:pt x="1321" y="481"/>
                                </a:lnTo>
                                <a:lnTo>
                                  <a:pt x="1315" y="516"/>
                                </a:lnTo>
                                <a:lnTo>
                                  <a:pt x="1298" y="550"/>
                                </a:lnTo>
                                <a:lnTo>
                                  <a:pt x="1272" y="579"/>
                                </a:lnTo>
                                <a:lnTo>
                                  <a:pt x="1239" y="604"/>
                                </a:lnTo>
                                <a:lnTo>
                                  <a:pt x="1196" y="628"/>
                                </a:lnTo>
                                <a:lnTo>
                                  <a:pt x="1147" y="649"/>
                                </a:lnTo>
                                <a:lnTo>
                                  <a:pt x="1092" y="667"/>
                                </a:lnTo>
                                <a:lnTo>
                                  <a:pt x="1031" y="683"/>
                                </a:lnTo>
                                <a:lnTo>
                                  <a:pt x="967" y="694"/>
                                </a:lnTo>
                                <a:lnTo>
                                  <a:pt x="896" y="704"/>
                                </a:lnTo>
                                <a:lnTo>
                                  <a:pt x="824" y="710"/>
                                </a:lnTo>
                                <a:lnTo>
                                  <a:pt x="795" y="712"/>
                                </a:lnTo>
                                <a:lnTo>
                                  <a:pt x="476" y="712"/>
                                </a:lnTo>
                                <a:lnTo>
                                  <a:pt x="472" y="712"/>
                                </a:lnTo>
                                <a:lnTo>
                                  <a:pt x="409" y="708"/>
                                </a:lnTo>
                                <a:lnTo>
                                  <a:pt x="348" y="704"/>
                                </a:lnTo>
                                <a:lnTo>
                                  <a:pt x="290" y="696"/>
                                </a:lnTo>
                                <a:lnTo>
                                  <a:pt x="235" y="689"/>
                                </a:lnTo>
                                <a:lnTo>
                                  <a:pt x="186" y="677"/>
                                </a:lnTo>
                                <a:lnTo>
                                  <a:pt x="141" y="663"/>
                                </a:lnTo>
                                <a:lnTo>
                                  <a:pt x="102" y="648"/>
                                </a:lnTo>
                                <a:lnTo>
                                  <a:pt x="67" y="630"/>
                                </a:lnTo>
                                <a:lnTo>
                                  <a:pt x="39" y="608"/>
                                </a:lnTo>
                                <a:lnTo>
                                  <a:pt x="18" y="583"/>
                                </a:lnTo>
                                <a:lnTo>
                                  <a:pt x="6" y="554"/>
                                </a:lnTo>
                                <a:lnTo>
                                  <a:pt x="0" y="524"/>
                                </a:lnTo>
                                <a:lnTo>
                                  <a:pt x="0" y="520"/>
                                </a:lnTo>
                                <a:lnTo>
                                  <a:pt x="4" y="487"/>
                                </a:lnTo>
                                <a:lnTo>
                                  <a:pt x="16" y="446"/>
                                </a:lnTo>
                                <a:lnTo>
                                  <a:pt x="51" y="370"/>
                                </a:lnTo>
                                <a:lnTo>
                                  <a:pt x="94" y="299"/>
                                </a:lnTo>
                                <a:lnTo>
                                  <a:pt x="147" y="235"/>
                                </a:lnTo>
                                <a:lnTo>
                                  <a:pt x="204" y="176"/>
                                </a:lnTo>
                                <a:lnTo>
                                  <a:pt x="270" y="125"/>
                                </a:lnTo>
                                <a:lnTo>
                                  <a:pt x="341" y="82"/>
                                </a:lnTo>
                                <a:lnTo>
                                  <a:pt x="415" y="47"/>
                                </a:lnTo>
                                <a:lnTo>
                                  <a:pt x="497" y="21"/>
                                </a:lnTo>
                                <a:lnTo>
                                  <a:pt x="581" y="6"/>
                                </a:lnTo>
                                <a:lnTo>
                                  <a:pt x="667" y="0"/>
                                </a:lnTo>
                                <a:lnTo>
                                  <a:pt x="667" y="0"/>
                                </a:lnTo>
                                <a:lnTo>
                                  <a:pt x="759" y="6"/>
                                </a:lnTo>
                                <a:lnTo>
                                  <a:pt x="847" y="23"/>
                                </a:lnTo>
                                <a:lnTo>
                                  <a:pt x="932" y="53"/>
                                </a:lnTo>
                                <a:lnTo>
                                  <a:pt x="1010" y="90"/>
                                </a:lnTo>
                                <a:lnTo>
                                  <a:pt x="1082" y="137"/>
                                </a:lnTo>
                                <a:lnTo>
                                  <a:pt x="1149" y="194"/>
                                </a:lnTo>
                                <a:lnTo>
                                  <a:pt x="1208" y="256"/>
                                </a:lnTo>
                                <a:lnTo>
                                  <a:pt x="1258" y="325"/>
                                </a:lnTo>
                                <a:lnTo>
                                  <a:pt x="1301" y="401"/>
                                </a:lnTo>
                                <a:lnTo>
                                  <a:pt x="1301" y="401"/>
                                </a:lnTo>
                                <a:close/>
                              </a:path>
                            </a:pathLst>
                          </a:custGeom>
                          <a:gradFill rotWithShape="1">
                            <a:gsLst>
                              <a:gs pos="0">
                                <a:schemeClr val="accent1">
                                  <a:gamma/>
                                  <a:tint val="0"/>
                                  <a:invGamma/>
                                </a:schemeClr>
                              </a:gs>
                              <a:gs pos="100000">
                                <a:schemeClr val="accent1"/>
                              </a:gs>
                            </a:gsLst>
                            <a:lin ang="5400000" scaled="1"/>
                          </a:gradFill>
                          <a:ln>
                            <a:noFill/>
                          </a:ln>
                          <a:effectLst/>
                          <a:extLst/>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a:p>
                          </a:txBody>
                          <a:useSpRect/>
                        </a:txSp>
                      </a:sp>
                    </a:grpSp>
                    <a:sp>
                      <a:nvSpPr>
                        <a:cNvPr id="101399" name="Text Box 23"/>
                        <a:cNvSpPr txBox="1">
                          <a:spLocks noChangeArrowheads="1"/>
                        </a:cNvSpPr>
                      </a:nvSpPr>
                      <a:spPr bwMode="gray">
                        <a:xfrm>
                          <a:off x="6477000" y="3810000"/>
                          <a:ext cx="1600200" cy="523220"/>
                        </a:xfrm>
                        <a:prstGeom prst="rect">
                          <a:avLst/>
                        </a:prstGeom>
                        <a:noFill/>
                        <a:ln>
                          <a:noFill/>
                        </a:ln>
                        <a:effectLst/>
                        <a:extLst/>
                      </a:spPr>
                      <a:txSp>
                        <a:txBody>
                          <a:bodyPr wrap="squar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eaLnBrk="0" hangingPunct="0"/>
                            <a:r>
                              <a:rPr lang="en-US" sz="2800" b="1" dirty="0" smtClean="0">
                                <a:solidFill>
                                  <a:srgbClr val="FFFFFF"/>
                                </a:solidFill>
                                <a:effectLst>
                                  <a:outerShdw blurRad="38100" dist="38100" dir="2700000" algn="tl">
                                    <a:srgbClr val="C0C0C0"/>
                                  </a:outerShdw>
                                </a:effectLst>
                              </a:rPr>
                              <a:t>2</a:t>
                            </a:r>
                            <a:endParaRPr lang="en-US" sz="2800" b="1" dirty="0">
                              <a:solidFill>
                                <a:srgbClr val="FFFFFF"/>
                              </a:solidFill>
                              <a:effectLst>
                                <a:outerShdw blurRad="38100" dist="38100" dir="2700000" algn="tl">
                                  <a:srgbClr val="C0C0C0"/>
                                </a:outerShdw>
                              </a:effectLst>
                            </a:endParaRPr>
                          </a:p>
                        </a:txBody>
                        <a:useSpRect/>
                      </a:txSp>
                    </a:sp>
                    <a:sp>
                      <a:nvSpPr>
                        <a:cNvPr id="24" name="Text Box 47"/>
                        <a:cNvSpPr txBox="1">
                          <a:spLocks noChangeArrowheads="1"/>
                        </a:cNvSpPr>
                      </a:nvSpPr>
                      <a:spPr bwMode="auto">
                        <a:xfrm>
                          <a:off x="762000" y="4800600"/>
                          <a:ext cx="2523653" cy="830997"/>
                        </a:xfrm>
                        <a:prstGeom prst="rect">
                          <a:avLst/>
                        </a:prstGeom>
                        <a:noFill/>
                        <a:ln>
                          <a:noFill/>
                        </a:ln>
                        <a:effectLst/>
                        <a:extLst/>
                      </a:spPr>
                      <a:txSp>
                        <a:txBody>
                          <a:bodyPr wrap="squar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eaLnBrk="0" hangingPunct="0"/>
                            <a:r>
                              <a:rPr lang="en-US" sz="1600" b="1" dirty="0" err="1" smtClean="0">
                                <a:solidFill>
                                  <a:schemeClr val="tx2"/>
                                </a:solidFill>
                                <a:latin typeface="+mn-lt"/>
                                <a:cs typeface="Times New Roman" pitchFamily="18" charset="0"/>
                              </a:rPr>
                              <a:t>Hệ</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thống</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công</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cụ</a:t>
                            </a:r>
                            <a:r>
                              <a:rPr lang="en-US" sz="1600" b="1" dirty="0" smtClean="0">
                                <a:solidFill>
                                  <a:schemeClr val="tx2"/>
                                </a:solidFill>
                                <a:latin typeface="+mn-lt"/>
                                <a:cs typeface="Times New Roman" pitchFamily="18" charset="0"/>
                              </a:rPr>
                              <a:t>, </a:t>
                            </a:r>
                            <a:r>
                              <a:rPr lang="en-US" sz="1600" b="1" dirty="0" err="1" smtClean="0">
                                <a:solidFill>
                                  <a:schemeClr val="tx2"/>
                                </a:solidFill>
                                <a:latin typeface="+mn-lt"/>
                                <a:cs typeface="Times New Roman" pitchFamily="18" charset="0"/>
                              </a:rPr>
                              <a:t>chính</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sách</a:t>
                            </a:r>
                            <a:r>
                              <a:rPr lang="en-US" sz="1600" b="1" dirty="0" smtClean="0">
                                <a:solidFill>
                                  <a:schemeClr val="tx2"/>
                                </a:solidFill>
                                <a:latin typeface="+mn-lt"/>
                                <a:cs typeface="Times New Roman" pitchFamily="18" charset="0"/>
                              </a:rPr>
                              <a:t>, </a:t>
                            </a:r>
                            <a:r>
                              <a:rPr lang="en-US" sz="1600" b="1" dirty="0" err="1" smtClean="0">
                                <a:solidFill>
                                  <a:schemeClr val="tx2"/>
                                </a:solidFill>
                                <a:latin typeface="+mn-lt"/>
                                <a:cs typeface="Times New Roman" pitchFamily="18" charset="0"/>
                              </a:rPr>
                              <a:t>biên</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pháp</a:t>
                            </a:r>
                            <a:r>
                              <a:rPr lang="en-US" sz="1600" b="1" dirty="0" smtClean="0">
                                <a:solidFill>
                                  <a:schemeClr val="tx2"/>
                                </a:solidFill>
                                <a:latin typeface="+mn-lt"/>
                                <a:cs typeface="Times New Roman" pitchFamily="18" charset="0"/>
                              </a:rPr>
                              <a:t>, </a:t>
                            </a:r>
                            <a:r>
                              <a:rPr lang="en-US" sz="1600" b="1" dirty="0" err="1" smtClean="0">
                                <a:solidFill>
                                  <a:schemeClr val="tx2"/>
                                </a:solidFill>
                                <a:latin typeface="+mn-lt"/>
                                <a:cs typeface="Times New Roman" pitchFamily="18" charset="0"/>
                              </a:rPr>
                              <a:t>quy</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trình</a:t>
                            </a:r>
                            <a:r>
                              <a:rPr lang="en-US" sz="1600" b="1" dirty="0" smtClean="0">
                                <a:solidFill>
                                  <a:schemeClr val="tx2"/>
                                </a:solidFill>
                                <a:latin typeface="+mn-lt"/>
                                <a:cs typeface="Times New Roman" pitchFamily="18" charset="0"/>
                              </a:rPr>
                              <a:t>…</a:t>
                            </a:r>
                            <a:endParaRPr lang="en-US" sz="1600" b="1" dirty="0">
                              <a:solidFill>
                                <a:schemeClr val="tx2"/>
                              </a:solidFill>
                              <a:latin typeface="+mn-lt"/>
                              <a:cs typeface="Times New Roman" pitchFamily="18" charset="0"/>
                            </a:endParaRPr>
                          </a:p>
                        </a:txBody>
                        <a:useSpRect/>
                      </a:txSp>
                    </a:sp>
                    <a:sp>
                      <a:nvSpPr>
                        <a:cNvPr id="21" name="Text Box 47"/>
                        <a:cNvSpPr txBox="1">
                          <a:spLocks noChangeArrowheads="1"/>
                        </a:cNvSpPr>
                      </a:nvSpPr>
                      <a:spPr bwMode="auto">
                        <a:xfrm>
                          <a:off x="1143000" y="6062246"/>
                          <a:ext cx="7010400" cy="338554"/>
                        </a:xfrm>
                        <a:prstGeom prst="rect">
                          <a:avLst/>
                        </a:prstGeom>
                        <a:solidFill>
                          <a:srgbClr val="3BCBDF"/>
                        </a:solidFill>
                        <a:ln>
                          <a:noFill/>
                        </a:ln>
                        <a:effectLst/>
                        <a:extLst/>
                      </a:spPr>
                      <a:txSp>
                        <a:txBody>
                          <a:bodyPr wrap="squar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eaLnBrk="0" hangingPunct="0"/>
                            <a:r>
                              <a:rPr lang="en-US" sz="1600" b="1" dirty="0" err="1" smtClean="0">
                                <a:solidFill>
                                  <a:schemeClr val="tx2"/>
                                </a:solidFill>
                                <a:latin typeface="+mn-lt"/>
                                <a:cs typeface="Times New Roman" pitchFamily="18" charset="0"/>
                              </a:rPr>
                              <a:t>Tiếp</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cận</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hệ</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thống</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quản</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lý</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chất</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lượng</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tổng</a:t>
                            </a:r>
                            <a:r>
                              <a:rPr lang="en-US" sz="1600" b="1" dirty="0" smtClean="0">
                                <a:solidFill>
                                  <a:schemeClr val="tx2"/>
                                </a:solidFill>
                                <a:latin typeface="+mn-lt"/>
                                <a:cs typeface="Times New Roman" pitchFamily="18" charset="0"/>
                              </a:rPr>
                              <a:t/>
                            </a:r>
                            <a:r>
                              <a:rPr lang="en-US" sz="1600" b="1" dirty="0" err="1" smtClean="0">
                                <a:solidFill>
                                  <a:schemeClr val="tx2"/>
                                </a:solidFill>
                                <a:latin typeface="+mn-lt"/>
                                <a:cs typeface="Times New Roman" pitchFamily="18" charset="0"/>
                              </a:rPr>
                              <a:t>thể</a:t>
                            </a:r>
                            <a:r>
                              <a:rPr lang="en-US" sz="1600" b="1" dirty="0" smtClean="0">
                                <a:solidFill>
                                  <a:schemeClr val="tx2"/>
                                </a:solidFill>
                                <a:latin typeface="+mn-lt"/>
                                <a:cs typeface="Times New Roman" pitchFamily="18" charset="0"/>
                              </a:rPr>
                              <a:t> (TQM)</a:t>
                            </a:r>
                            <a:endParaRPr lang="en-US" sz="1600" b="1" dirty="0">
                              <a:solidFill>
                                <a:schemeClr val="tx2"/>
                              </a:solidFill>
                              <a:latin typeface="+mn-lt"/>
                              <a:cs typeface="Times New Roman" pitchFamily="18" charset="0"/>
                            </a:endParaRPr>
                          </a:p>
                        </a:txBody>
                        <a:useSpRect/>
                      </a:txSp>
                    </a:sp>
                  </a:grpSp>
                </lc:lockedCanvas>
              </a:graphicData>
            </a:graphic>
          </wp:inline>
        </w:drawing>
      </w:r>
    </w:p>
    <w:p w:rsidR="00130C7C" w:rsidRDefault="00130C7C" w:rsidP="00130C7C">
      <w:pPr>
        <w:spacing w:after="80" w:line="360" w:lineRule="auto"/>
        <w:ind w:firstLine="741"/>
        <w:jc w:val="both"/>
        <w:rPr>
          <w:rFonts w:ascii=".VnTime" w:hAnsi=".VnTime"/>
          <w:sz w:val="27"/>
          <w:szCs w:val="27"/>
        </w:rPr>
      </w:pPr>
    </w:p>
    <w:p w:rsidR="00130C7C" w:rsidRPr="00130C7C" w:rsidRDefault="00130C7C" w:rsidP="001F6E8B">
      <w:pPr>
        <w:tabs>
          <w:tab w:val="left" w:pos="1781"/>
        </w:tabs>
        <w:spacing w:before="120" w:after="120"/>
        <w:ind w:firstLine="567"/>
        <w:jc w:val="both"/>
        <w:rPr>
          <w:sz w:val="28"/>
          <w:szCs w:val="28"/>
        </w:rPr>
      </w:pPr>
      <w:r w:rsidRPr="00130C7C">
        <w:rPr>
          <w:sz w:val="28"/>
          <w:szCs w:val="28"/>
        </w:rPr>
        <w:t>Định hướng xây dựng mô hình đảm bảo chất lượng trong nhà trường: đ</w:t>
      </w:r>
      <w:r w:rsidRPr="00130C7C">
        <w:rPr>
          <w:sz w:val="28"/>
          <w:szCs w:val="28"/>
          <w:lang w:val="vi-VN"/>
        </w:rPr>
        <w:t>ây là mô hình quản lý toàn bộ quá trình đào tạo để ĐBCL các cấp từ đầu vào, quá trình</w:t>
      </w:r>
      <w:r w:rsidRPr="00130C7C">
        <w:rPr>
          <w:sz w:val="28"/>
          <w:szCs w:val="28"/>
        </w:rPr>
        <w:t xml:space="preserve">, </w:t>
      </w:r>
      <w:r w:rsidRPr="00130C7C">
        <w:rPr>
          <w:sz w:val="28"/>
          <w:szCs w:val="28"/>
          <w:lang w:val="vi-VN"/>
        </w:rPr>
        <w:t>đầu ra</w:t>
      </w:r>
      <w:r w:rsidRPr="00130C7C">
        <w:rPr>
          <w:sz w:val="28"/>
          <w:szCs w:val="28"/>
        </w:rPr>
        <w:t xml:space="preserve"> </w:t>
      </w:r>
      <w:r w:rsidRPr="00130C7C">
        <w:rPr>
          <w:sz w:val="28"/>
          <w:szCs w:val="28"/>
        </w:rPr>
        <w:lastRenderedPageBreak/>
        <w:t>(</w:t>
      </w:r>
      <w:r w:rsidRPr="00130C7C">
        <w:rPr>
          <w:sz w:val="28"/>
          <w:szCs w:val="28"/>
          <w:lang w:val="vi-VN"/>
        </w:rPr>
        <w:t>kết quả đào tạo và khả năng thích ứng xã hội và lao động, việc làm</w:t>
      </w:r>
      <w:r w:rsidRPr="00130C7C">
        <w:rPr>
          <w:sz w:val="28"/>
          <w:szCs w:val="28"/>
        </w:rPr>
        <w:t>)</w:t>
      </w:r>
      <w:r w:rsidRPr="00130C7C">
        <w:rPr>
          <w:sz w:val="28"/>
          <w:szCs w:val="28"/>
          <w:lang w:val="vi-VN"/>
        </w:rPr>
        <w:t xml:space="preserve"> với các yêu cầu sau:</w:t>
      </w:r>
    </w:p>
    <w:p w:rsidR="00130C7C" w:rsidRPr="00130C7C" w:rsidRDefault="00130C7C" w:rsidP="001F6E8B">
      <w:pPr>
        <w:pStyle w:val="BodyText"/>
        <w:spacing w:before="120" w:after="120" w:line="240" w:lineRule="auto"/>
        <w:ind w:firstLine="567"/>
        <w:jc w:val="both"/>
        <w:rPr>
          <w:b w:val="0"/>
        </w:rPr>
      </w:pPr>
      <w:r w:rsidRPr="00130C7C">
        <w:rPr>
          <w:b w:val="0"/>
          <w:lang w:val="vi-VN"/>
        </w:rPr>
        <w:t>- Thực hiện trước, trong và sau quá trình đào tạo.</w:t>
      </w:r>
    </w:p>
    <w:p w:rsidR="00130C7C" w:rsidRPr="00130C7C" w:rsidRDefault="00130C7C" w:rsidP="001F6E8B">
      <w:pPr>
        <w:pStyle w:val="BodyText"/>
        <w:spacing w:before="120" w:after="120" w:line="240" w:lineRule="auto"/>
        <w:ind w:firstLine="567"/>
        <w:jc w:val="both"/>
        <w:rPr>
          <w:b w:val="0"/>
          <w:lang w:val="vi-VN"/>
        </w:rPr>
      </w:pPr>
      <w:r w:rsidRPr="00130C7C">
        <w:rPr>
          <w:b w:val="0"/>
          <w:lang w:val="vi-VN"/>
        </w:rPr>
        <w:t>- Tập trung vào phát hiện, phòng ngừa những yếu tố làm giảm chất lượng đào tạo.</w:t>
      </w:r>
    </w:p>
    <w:p w:rsidR="00130C7C" w:rsidRPr="00130C7C" w:rsidRDefault="00130C7C" w:rsidP="001F6E8B">
      <w:pPr>
        <w:pStyle w:val="BodyText"/>
        <w:spacing w:before="120" w:after="120" w:line="240" w:lineRule="auto"/>
        <w:ind w:firstLine="567"/>
        <w:jc w:val="both"/>
        <w:rPr>
          <w:b w:val="0"/>
          <w:lang w:val="vi-VN"/>
        </w:rPr>
      </w:pPr>
      <w:r w:rsidRPr="00130C7C">
        <w:rPr>
          <w:b w:val="0"/>
          <w:lang w:val="vi-VN"/>
        </w:rPr>
        <w:t>- Chất lượng đào tạo được xác định theo các chuẩn mực và có quy trình, cơ chế bảo đảm chất lượng đầu ra (chất lượng học sinh tốt nghiệp).</w:t>
      </w:r>
    </w:p>
    <w:p w:rsidR="00130C7C" w:rsidRPr="00130C7C" w:rsidRDefault="00130C7C" w:rsidP="001F6E8B">
      <w:pPr>
        <w:pStyle w:val="BodyText"/>
        <w:spacing w:before="120" w:after="120" w:line="240" w:lineRule="auto"/>
        <w:ind w:firstLine="567"/>
        <w:jc w:val="both"/>
        <w:rPr>
          <w:b w:val="0"/>
          <w:lang w:val="vi-VN"/>
        </w:rPr>
      </w:pPr>
      <w:r w:rsidRPr="00130C7C">
        <w:rPr>
          <w:b w:val="0"/>
          <w:lang w:val="vi-VN"/>
        </w:rPr>
        <w:t>- Chất lượng đào tạo là trách nhiệm của mọi người tham gia quá trình đào tạo (Cán bộ quản lý, giáo viên, nhân viên…).</w:t>
      </w:r>
    </w:p>
    <w:p w:rsidR="00130C7C" w:rsidRPr="00130C7C" w:rsidRDefault="00130C7C" w:rsidP="001F6E8B">
      <w:pPr>
        <w:spacing w:before="120" w:after="120"/>
        <w:ind w:firstLine="567"/>
        <w:jc w:val="both"/>
        <w:rPr>
          <w:sz w:val="28"/>
          <w:szCs w:val="28"/>
          <w:lang w:val="vi-VN"/>
        </w:rPr>
      </w:pPr>
      <w:r w:rsidRPr="00130C7C">
        <w:rPr>
          <w:sz w:val="28"/>
          <w:szCs w:val="28"/>
          <w:lang w:val="vi-VN"/>
        </w:rPr>
        <w:t>Hệ thống ĐBCL bên trong trường bao gồm:</w:t>
      </w:r>
    </w:p>
    <w:p w:rsidR="00130C7C" w:rsidRPr="00130C7C" w:rsidRDefault="00130C7C" w:rsidP="001F6E8B">
      <w:pPr>
        <w:spacing w:before="120" w:after="120"/>
        <w:ind w:firstLine="567"/>
        <w:jc w:val="both"/>
        <w:rPr>
          <w:sz w:val="28"/>
          <w:szCs w:val="28"/>
          <w:lang w:val="vi-VN"/>
        </w:rPr>
      </w:pPr>
      <w:r w:rsidRPr="00130C7C">
        <w:rPr>
          <w:sz w:val="28"/>
          <w:szCs w:val="28"/>
          <w:lang w:val="vi-VN"/>
        </w:rPr>
        <w:t>-  Mục tiêu chất lượng, chính sách chất lượng, sổ tay chất lượng.</w:t>
      </w:r>
    </w:p>
    <w:p w:rsidR="00130C7C" w:rsidRPr="00130C7C" w:rsidRDefault="00130C7C" w:rsidP="001F6E8B">
      <w:pPr>
        <w:spacing w:before="120" w:after="120"/>
        <w:ind w:firstLine="567"/>
        <w:jc w:val="both"/>
        <w:rPr>
          <w:sz w:val="28"/>
          <w:szCs w:val="28"/>
          <w:lang w:val="vi-VN"/>
        </w:rPr>
      </w:pPr>
      <w:r w:rsidRPr="00130C7C">
        <w:rPr>
          <w:sz w:val="28"/>
          <w:szCs w:val="28"/>
          <w:lang w:val="vi-VN"/>
        </w:rPr>
        <w:t>-  Các quy trình, công cụ ĐBCL.</w:t>
      </w:r>
    </w:p>
    <w:p w:rsidR="00130C7C" w:rsidRPr="00130C7C" w:rsidRDefault="00130C7C" w:rsidP="001F6E8B">
      <w:pPr>
        <w:spacing w:before="120" w:after="120"/>
        <w:ind w:firstLine="567"/>
        <w:jc w:val="both"/>
        <w:rPr>
          <w:sz w:val="28"/>
          <w:szCs w:val="28"/>
          <w:lang w:val="vi-VN"/>
        </w:rPr>
      </w:pPr>
      <w:r w:rsidRPr="00130C7C">
        <w:rPr>
          <w:sz w:val="28"/>
          <w:szCs w:val="28"/>
          <w:lang w:val="vi-VN"/>
        </w:rPr>
        <w:t>- Hệ thống thông tin ĐBCL.</w:t>
      </w:r>
    </w:p>
    <w:p w:rsidR="00130C7C" w:rsidRPr="00130C7C" w:rsidRDefault="00130C7C" w:rsidP="001F6E8B">
      <w:pPr>
        <w:spacing w:before="120" w:after="120"/>
        <w:ind w:firstLine="567"/>
        <w:jc w:val="both"/>
        <w:rPr>
          <w:sz w:val="28"/>
          <w:szCs w:val="28"/>
          <w:lang w:val="vi-VN"/>
        </w:rPr>
      </w:pPr>
      <w:r w:rsidRPr="00130C7C">
        <w:rPr>
          <w:sz w:val="28"/>
          <w:szCs w:val="28"/>
          <w:lang w:val="vi-VN"/>
        </w:rPr>
        <w:t xml:space="preserve">- Cơ chế và quy định kiểm tra, giám sát và đánh giá chất lượng. </w:t>
      </w:r>
    </w:p>
    <w:p w:rsidR="00130C7C" w:rsidRPr="00130C7C" w:rsidRDefault="00130C7C" w:rsidP="001F6E8B">
      <w:pPr>
        <w:spacing w:before="120" w:after="120"/>
        <w:ind w:firstLine="567"/>
        <w:jc w:val="both"/>
        <w:rPr>
          <w:sz w:val="28"/>
          <w:szCs w:val="28"/>
          <w:lang w:val="vi-VN"/>
        </w:rPr>
      </w:pPr>
      <w:r w:rsidRPr="00130C7C">
        <w:rPr>
          <w:sz w:val="28"/>
          <w:szCs w:val="28"/>
          <w:lang w:val="vi-VN"/>
        </w:rPr>
        <w:t xml:space="preserve">- </w:t>
      </w:r>
      <w:r w:rsidR="00B57E59">
        <w:rPr>
          <w:sz w:val="28"/>
          <w:szCs w:val="28"/>
        </w:rPr>
        <w:t>Tổ chức</w:t>
      </w:r>
      <w:r w:rsidRPr="00130C7C">
        <w:rPr>
          <w:sz w:val="28"/>
          <w:szCs w:val="28"/>
          <w:lang w:val="vi-VN"/>
        </w:rPr>
        <w:t xml:space="preserve"> và nhân sự ĐBCL.</w:t>
      </w:r>
    </w:p>
    <w:p w:rsidR="00130C7C" w:rsidRPr="00130C7C" w:rsidRDefault="00130C7C" w:rsidP="001F6E8B">
      <w:pPr>
        <w:spacing w:before="120" w:after="120"/>
        <w:ind w:firstLine="567"/>
        <w:jc w:val="both"/>
        <w:rPr>
          <w:sz w:val="28"/>
          <w:szCs w:val="28"/>
          <w:lang w:val="vi-VN"/>
        </w:rPr>
      </w:pPr>
      <w:r w:rsidRPr="00130C7C">
        <w:rPr>
          <w:i/>
          <w:sz w:val="28"/>
          <w:szCs w:val="28"/>
          <w:lang w:val="vi-VN"/>
        </w:rPr>
        <w:t>*  Điều kiện thực hiện vận hành hệ thống đảm bảo chất lượng trong trường cao đẳng, trường trung cấp</w:t>
      </w:r>
    </w:p>
    <w:p w:rsidR="00130C7C" w:rsidRPr="00130C7C" w:rsidRDefault="00130C7C" w:rsidP="001F6E8B">
      <w:pPr>
        <w:spacing w:before="120" w:after="120"/>
        <w:ind w:firstLine="567"/>
        <w:jc w:val="both"/>
        <w:rPr>
          <w:sz w:val="28"/>
          <w:szCs w:val="28"/>
          <w:lang w:val="vi-VN"/>
        </w:rPr>
      </w:pPr>
      <w:r w:rsidRPr="00130C7C">
        <w:rPr>
          <w:sz w:val="28"/>
          <w:szCs w:val="28"/>
          <w:lang w:val="vi-VN"/>
        </w:rPr>
        <w:t>Để thực hiện vận hành hệ thống đảm bảo chất lượng trong các trường nghề, trước hết phải nâng cao nhận thức cho toàn thể đội ngũ CB,GV, nhân viên trong trường hiểu và thấy được tầm quan trọng của hệ thống ĐBCL, biết được phương pháp xây dựng và vận hành hệ thống. Đồng thời để hệ thống vận hành được cần phải có nguồn lực, quyết tâm chính trị của tập thể đội ngũ lãnh đạo, CB, GV, nhân viên của toàn trường, đặc biệt là cam kết của hiệu trưởng nhà trường. Hệ thống đảm bảo chất lượng của trường được xây dựng phải đảm bảo các nguyên tắc và yêu cầu sau:</w:t>
      </w:r>
    </w:p>
    <w:p w:rsidR="00432E82" w:rsidRPr="007B7FCB" w:rsidRDefault="00130C7C" w:rsidP="001F6E8B">
      <w:pPr>
        <w:shd w:val="clear" w:color="auto" w:fill="FFFFFF"/>
        <w:tabs>
          <w:tab w:val="left" w:pos="851"/>
        </w:tabs>
        <w:spacing w:before="120" w:after="120"/>
        <w:ind w:firstLine="567"/>
        <w:jc w:val="both"/>
        <w:rPr>
          <w:sz w:val="28"/>
          <w:szCs w:val="28"/>
          <w:lang w:val="nl-NL"/>
        </w:rPr>
      </w:pPr>
      <w:r w:rsidRPr="00130C7C">
        <w:rPr>
          <w:sz w:val="28"/>
          <w:szCs w:val="28"/>
          <w:lang w:val="vi-VN"/>
        </w:rPr>
        <w:t xml:space="preserve">i) </w:t>
      </w:r>
      <w:r w:rsidRPr="00130C7C">
        <w:rPr>
          <w:sz w:val="28"/>
          <w:szCs w:val="28"/>
          <w:lang w:val="nl-NL"/>
        </w:rPr>
        <w:t>Tuân thủ các quy định pháp luật hiện hành, đảm bảo phù hợp với mục tiêu đào tạo của trường.</w:t>
      </w:r>
    </w:p>
    <w:p w:rsidR="002D4468" w:rsidRPr="007B7FCB" w:rsidRDefault="007F64BC" w:rsidP="001F6E8B">
      <w:pPr>
        <w:shd w:val="clear" w:color="auto" w:fill="FFFFFF"/>
        <w:tabs>
          <w:tab w:val="left" w:pos="851"/>
        </w:tabs>
        <w:spacing w:before="120" w:after="120"/>
        <w:ind w:firstLine="567"/>
        <w:jc w:val="both"/>
        <w:rPr>
          <w:sz w:val="28"/>
          <w:szCs w:val="28"/>
          <w:lang w:val="nl-NL"/>
        </w:rPr>
      </w:pPr>
      <w:r>
        <w:rPr>
          <w:sz w:val="28"/>
          <w:szCs w:val="28"/>
          <w:lang w:val="nl-NL"/>
        </w:rPr>
        <w:t xml:space="preserve">ii) </w:t>
      </w:r>
      <w:r w:rsidR="00130C7C" w:rsidRPr="00130C7C">
        <w:rPr>
          <w:sz w:val="28"/>
          <w:szCs w:val="28"/>
          <w:lang w:val="nl-NL"/>
        </w:rPr>
        <w:t>Thể hiện được tầm nhìn, sứ mạng, chiến lược, quy hoạch, kế hoạch phát triển của trường trong từng giai đoạn.</w:t>
      </w:r>
    </w:p>
    <w:p w:rsidR="002D4468" w:rsidRPr="007B7FCB" w:rsidRDefault="007F64BC" w:rsidP="001F6E8B">
      <w:pPr>
        <w:shd w:val="clear" w:color="auto" w:fill="FFFFFF"/>
        <w:tabs>
          <w:tab w:val="left" w:pos="851"/>
        </w:tabs>
        <w:spacing w:before="120" w:after="120"/>
        <w:ind w:firstLine="567"/>
        <w:jc w:val="both"/>
        <w:rPr>
          <w:sz w:val="28"/>
          <w:szCs w:val="28"/>
          <w:lang w:val="nl-NL"/>
        </w:rPr>
      </w:pPr>
      <w:r>
        <w:rPr>
          <w:sz w:val="28"/>
          <w:szCs w:val="28"/>
          <w:lang w:val="nl-NL"/>
        </w:rPr>
        <w:t xml:space="preserve">iii) </w:t>
      </w:r>
      <w:r w:rsidR="00130C7C" w:rsidRPr="00130C7C">
        <w:rPr>
          <w:sz w:val="28"/>
          <w:szCs w:val="28"/>
          <w:lang w:val="nl-NL"/>
        </w:rPr>
        <w:t>Nhấn mạnh vai trò của nhà quản lý, gắn kết với quyền tự chủ, tự chịu trách nhiệm của trường và lấy người học làm trung tâm.</w:t>
      </w:r>
    </w:p>
    <w:p w:rsidR="002D4468" w:rsidRPr="007B7FCB" w:rsidRDefault="007F64BC" w:rsidP="001F6E8B">
      <w:pPr>
        <w:shd w:val="clear" w:color="auto" w:fill="FFFFFF"/>
        <w:tabs>
          <w:tab w:val="left" w:pos="851"/>
        </w:tabs>
        <w:spacing w:before="120" w:after="120"/>
        <w:ind w:firstLine="567"/>
        <w:jc w:val="both"/>
        <w:rPr>
          <w:sz w:val="28"/>
          <w:szCs w:val="28"/>
          <w:lang w:val="nl-NL"/>
        </w:rPr>
      </w:pPr>
      <w:r>
        <w:rPr>
          <w:sz w:val="28"/>
          <w:szCs w:val="28"/>
          <w:lang w:val="nl-NL"/>
        </w:rPr>
        <w:t xml:space="preserve">iv) </w:t>
      </w:r>
      <w:r w:rsidR="00130C7C" w:rsidRPr="00130C7C">
        <w:rPr>
          <w:sz w:val="28"/>
          <w:szCs w:val="28"/>
          <w:lang w:val="nl-NL"/>
        </w:rPr>
        <w:t>Huy động sự tham gia của tất cả cán bộ, giáo viên, giảng viên, nhân viên, người học.</w:t>
      </w:r>
    </w:p>
    <w:p w:rsidR="002D4468" w:rsidRPr="007B7FCB" w:rsidRDefault="007F64BC" w:rsidP="001F6E8B">
      <w:pPr>
        <w:shd w:val="clear" w:color="auto" w:fill="FFFFFF"/>
        <w:tabs>
          <w:tab w:val="left" w:pos="851"/>
        </w:tabs>
        <w:spacing w:before="120" w:after="120"/>
        <w:ind w:firstLine="567"/>
        <w:jc w:val="both"/>
        <w:rPr>
          <w:sz w:val="28"/>
          <w:szCs w:val="28"/>
          <w:lang w:val="nl-NL"/>
        </w:rPr>
      </w:pPr>
      <w:r>
        <w:rPr>
          <w:sz w:val="28"/>
          <w:szCs w:val="28"/>
          <w:lang w:val="nl-NL"/>
        </w:rPr>
        <w:t xml:space="preserve">v) </w:t>
      </w:r>
      <w:r w:rsidR="00130C7C" w:rsidRPr="00130C7C">
        <w:rPr>
          <w:sz w:val="28"/>
          <w:szCs w:val="28"/>
          <w:lang w:val="nl-NL"/>
        </w:rPr>
        <w:t>Tiếp cận theo quá trình, gắn kết với hệ thống tiêu chí, tiêu chuẩn kiểm định chất lượng giáo dục nghề nghiệp.</w:t>
      </w:r>
    </w:p>
    <w:p w:rsidR="00130C7C" w:rsidRDefault="007F64BC" w:rsidP="001F6E8B">
      <w:pPr>
        <w:spacing w:before="120" w:after="120"/>
        <w:ind w:firstLine="567"/>
        <w:jc w:val="both"/>
        <w:rPr>
          <w:sz w:val="28"/>
          <w:szCs w:val="28"/>
          <w:lang w:val="nl-NL"/>
        </w:rPr>
      </w:pPr>
      <w:r>
        <w:rPr>
          <w:sz w:val="28"/>
          <w:szCs w:val="28"/>
          <w:lang w:val="nl-NL"/>
        </w:rPr>
        <w:t xml:space="preserve">vi) </w:t>
      </w:r>
      <w:r w:rsidR="00130C7C" w:rsidRPr="00130C7C">
        <w:rPr>
          <w:sz w:val="28"/>
          <w:szCs w:val="28"/>
          <w:lang w:val="nl-NL"/>
        </w:rPr>
        <w:t>Hệ thống phù hợp với thực tiễn nhà trường, dễ vận hành, đảm bảo tính khả thi, thuận tiện trong việc kiểm tra, giám sát, đánh giá và cải tiến.</w:t>
      </w:r>
    </w:p>
    <w:p w:rsidR="00130C7C" w:rsidRPr="001F6E8B" w:rsidRDefault="00F05BED" w:rsidP="001F6E8B">
      <w:pPr>
        <w:spacing w:before="120" w:after="120"/>
        <w:jc w:val="center"/>
        <w:rPr>
          <w:b/>
          <w:sz w:val="28"/>
          <w:szCs w:val="28"/>
          <w:lang w:val="it-IT"/>
        </w:rPr>
      </w:pPr>
      <w:r w:rsidRPr="001F6E8B">
        <w:rPr>
          <w:b/>
          <w:sz w:val="28"/>
          <w:szCs w:val="28"/>
          <w:lang w:val="it-IT"/>
        </w:rPr>
        <w:lastRenderedPageBreak/>
        <w:t>CHƯƠNG II</w:t>
      </w:r>
    </w:p>
    <w:p w:rsidR="00130C7C" w:rsidRPr="001F6E8B" w:rsidRDefault="001E5D1B" w:rsidP="001F6E8B">
      <w:pPr>
        <w:spacing w:before="120" w:after="120"/>
        <w:jc w:val="center"/>
        <w:rPr>
          <w:b/>
          <w:sz w:val="28"/>
          <w:szCs w:val="28"/>
          <w:lang w:val="it-IT"/>
        </w:rPr>
      </w:pPr>
      <w:r w:rsidRPr="001F6E8B">
        <w:rPr>
          <w:b/>
          <w:sz w:val="28"/>
          <w:szCs w:val="28"/>
          <w:lang w:val="it-IT"/>
        </w:rPr>
        <w:t>QUY TRÌNH VÀ PHƯƠNG PHÁP TỔ CHỨC XÂY DỰNG HỆ THỐNG ĐẢM BẢO CHẤT LƯỢNG TRONG NHÀ TRƯỜNG.</w:t>
      </w:r>
    </w:p>
    <w:p w:rsidR="00130C7C" w:rsidRPr="001F6E8B" w:rsidRDefault="00F05BED" w:rsidP="001F6E8B">
      <w:pPr>
        <w:spacing w:before="120" w:after="120"/>
        <w:ind w:firstLine="567"/>
        <w:jc w:val="both"/>
        <w:rPr>
          <w:b/>
          <w:sz w:val="28"/>
          <w:szCs w:val="28"/>
          <w:lang w:val="de-DE"/>
        </w:rPr>
      </w:pPr>
      <w:r w:rsidRPr="001F6E8B">
        <w:rPr>
          <w:b/>
          <w:sz w:val="28"/>
          <w:szCs w:val="28"/>
          <w:lang w:val="de-DE"/>
        </w:rPr>
        <w:t>I. Quy trình xây dựng hệ thống đảm bảo chất lượng trong nhà trường</w:t>
      </w:r>
    </w:p>
    <w:p w:rsidR="00DE5AC5" w:rsidRPr="001F6E8B" w:rsidRDefault="00130C7C" w:rsidP="001F6E8B">
      <w:pPr>
        <w:spacing w:before="120" w:after="120"/>
        <w:ind w:firstLine="567"/>
        <w:jc w:val="both"/>
        <w:rPr>
          <w:sz w:val="28"/>
          <w:szCs w:val="28"/>
          <w:lang w:val="de-DE"/>
        </w:rPr>
      </w:pPr>
      <w:r w:rsidRPr="001F6E8B">
        <w:rPr>
          <w:sz w:val="28"/>
          <w:szCs w:val="28"/>
          <w:lang w:val="de-DE"/>
        </w:rPr>
        <w:t>1. Thực hiện các bước chuẩn bị xây dựng hệ thống đảm bảo chất lượng;</w:t>
      </w:r>
    </w:p>
    <w:p w:rsidR="00DE5AC5" w:rsidRPr="001F6E8B" w:rsidRDefault="00130C7C" w:rsidP="001F6E8B">
      <w:pPr>
        <w:spacing w:before="120" w:after="120"/>
        <w:ind w:firstLine="567"/>
        <w:jc w:val="both"/>
        <w:rPr>
          <w:sz w:val="28"/>
          <w:szCs w:val="28"/>
          <w:lang w:val="de-DE"/>
        </w:rPr>
      </w:pPr>
      <w:r w:rsidRPr="001F6E8B">
        <w:rPr>
          <w:sz w:val="28"/>
          <w:szCs w:val="28"/>
          <w:lang w:val="de-DE"/>
        </w:rPr>
        <w:t>2. Xây dựng hệ thống tài liệu;</w:t>
      </w:r>
    </w:p>
    <w:p w:rsidR="00DE5AC5" w:rsidRPr="001F6E8B" w:rsidRDefault="00130C7C" w:rsidP="001F6E8B">
      <w:pPr>
        <w:spacing w:before="120" w:after="120"/>
        <w:ind w:firstLine="567"/>
        <w:jc w:val="both"/>
        <w:rPr>
          <w:sz w:val="28"/>
          <w:szCs w:val="28"/>
          <w:lang w:val="de-DE"/>
        </w:rPr>
      </w:pPr>
      <w:r w:rsidRPr="001F6E8B">
        <w:rPr>
          <w:sz w:val="28"/>
          <w:szCs w:val="28"/>
          <w:lang w:val="de-DE"/>
        </w:rPr>
        <w:t>3. Thiết lập hệ thống thông tin đảm bảo chất lượng;</w:t>
      </w:r>
    </w:p>
    <w:p w:rsidR="00DE5AC5" w:rsidRPr="001F6E8B" w:rsidRDefault="00130C7C" w:rsidP="001F6E8B">
      <w:pPr>
        <w:spacing w:before="120" w:after="120"/>
        <w:ind w:firstLine="567"/>
        <w:jc w:val="both"/>
        <w:rPr>
          <w:sz w:val="28"/>
          <w:szCs w:val="28"/>
          <w:lang w:val="de-DE"/>
        </w:rPr>
      </w:pPr>
      <w:r w:rsidRPr="001F6E8B">
        <w:rPr>
          <w:sz w:val="28"/>
          <w:szCs w:val="28"/>
          <w:lang w:val="de-DE"/>
        </w:rPr>
        <w:t>4. Ban hành và áp dụng hệ thống đảm bảo chất lượng;</w:t>
      </w:r>
    </w:p>
    <w:p w:rsidR="00130C7C" w:rsidRPr="001F6E8B" w:rsidRDefault="00130C7C" w:rsidP="001F6E8B">
      <w:pPr>
        <w:spacing w:before="120" w:after="120"/>
        <w:ind w:firstLine="567"/>
        <w:jc w:val="both"/>
        <w:rPr>
          <w:sz w:val="28"/>
          <w:szCs w:val="28"/>
          <w:lang w:val="de-DE"/>
        </w:rPr>
      </w:pPr>
      <w:r w:rsidRPr="001F6E8B">
        <w:rPr>
          <w:sz w:val="28"/>
          <w:szCs w:val="28"/>
          <w:lang w:val="de-DE"/>
        </w:rPr>
        <w:t>5. Kiểm tra, giám sát, đánh giá và cải tiến hệ thống đảm bảo chất lượng.</w:t>
      </w:r>
    </w:p>
    <w:p w:rsidR="00130C7C" w:rsidRPr="001F6E8B" w:rsidRDefault="00915426" w:rsidP="001F6E8B">
      <w:pPr>
        <w:spacing w:before="120" w:after="120"/>
        <w:ind w:firstLine="567"/>
        <w:rPr>
          <w:b/>
          <w:sz w:val="28"/>
          <w:szCs w:val="28"/>
          <w:lang w:val="de-DE"/>
        </w:rPr>
      </w:pPr>
      <w:r w:rsidRPr="001F6E8B">
        <w:rPr>
          <w:b/>
          <w:sz w:val="28"/>
          <w:szCs w:val="28"/>
        </w:rPr>
        <w:t xml:space="preserve">II. </w:t>
      </w:r>
      <w:r w:rsidR="001E5D1B" w:rsidRPr="001F6E8B">
        <w:rPr>
          <w:b/>
          <w:sz w:val="28"/>
          <w:szCs w:val="28"/>
          <w:lang w:val="de-DE"/>
        </w:rPr>
        <w:t xml:space="preserve">Phương pháp </w:t>
      </w:r>
      <w:r w:rsidR="00D34682" w:rsidRPr="001F6E8B">
        <w:rPr>
          <w:b/>
          <w:sz w:val="28"/>
          <w:szCs w:val="28"/>
          <w:lang w:val="de-DE"/>
        </w:rPr>
        <w:t xml:space="preserve">tổ chức </w:t>
      </w:r>
      <w:r w:rsidR="001E5D1B" w:rsidRPr="001F6E8B">
        <w:rPr>
          <w:b/>
          <w:sz w:val="28"/>
          <w:szCs w:val="28"/>
          <w:lang w:val="de-DE"/>
        </w:rPr>
        <w:t>xây dựng hệ thống đảm bảo chất lượng trong nhà trường</w:t>
      </w:r>
    </w:p>
    <w:p w:rsidR="00DE5AC5" w:rsidRPr="001F6E8B" w:rsidRDefault="00D34682" w:rsidP="001F6E8B">
      <w:pPr>
        <w:spacing w:before="120" w:after="120"/>
        <w:ind w:firstLine="567"/>
        <w:jc w:val="both"/>
        <w:rPr>
          <w:sz w:val="28"/>
          <w:szCs w:val="28"/>
          <w:lang w:val="pt-BR"/>
        </w:rPr>
      </w:pPr>
      <w:r w:rsidRPr="001F6E8B">
        <w:rPr>
          <w:b/>
          <w:sz w:val="28"/>
          <w:szCs w:val="28"/>
          <w:lang w:val="de-DE"/>
        </w:rPr>
        <w:t>1.</w:t>
      </w:r>
      <w:r w:rsidR="00130C7C" w:rsidRPr="001F6E8B">
        <w:rPr>
          <w:b/>
          <w:sz w:val="28"/>
          <w:szCs w:val="28"/>
          <w:lang w:val="de-DE"/>
        </w:rPr>
        <w:t xml:space="preserve"> </w:t>
      </w:r>
      <w:r w:rsidR="00130C7C" w:rsidRPr="001F6E8B">
        <w:rPr>
          <w:b/>
          <w:sz w:val="28"/>
          <w:szCs w:val="28"/>
          <w:lang w:val="pt-BR"/>
        </w:rPr>
        <w:t>Thực hiện các bước chuẩn bị xây dựng hệ thống đảm bảo chất lượng</w:t>
      </w:r>
    </w:p>
    <w:p w:rsidR="00DE5AC5" w:rsidRPr="001F6E8B" w:rsidRDefault="00D34682" w:rsidP="001F6E8B">
      <w:pPr>
        <w:tabs>
          <w:tab w:val="left" w:pos="851"/>
        </w:tabs>
        <w:spacing w:before="120" w:after="120"/>
        <w:ind w:firstLine="567"/>
        <w:jc w:val="both"/>
        <w:rPr>
          <w:sz w:val="28"/>
          <w:szCs w:val="28"/>
          <w:lang w:val="pt-BR"/>
        </w:rPr>
      </w:pPr>
      <w:r w:rsidRPr="001F6E8B">
        <w:rPr>
          <w:sz w:val="28"/>
          <w:szCs w:val="28"/>
          <w:lang w:val="pt-BR"/>
        </w:rPr>
        <w:t>a</w:t>
      </w:r>
      <w:r w:rsidR="00130C7C" w:rsidRPr="001F6E8B">
        <w:rPr>
          <w:sz w:val="28"/>
          <w:szCs w:val="28"/>
          <w:lang w:val="pt-BR"/>
        </w:rPr>
        <w:t xml:space="preserve">. Hoàn thiện tổ chức và nhân sự đảm bảo chất lượng: Thành lập Ban chỉ đạo xây dựng hệ thống đảm bảo chất lượng, xác định phòng có chức năng về đảm bảo chất lượng của trường. </w:t>
      </w:r>
    </w:p>
    <w:p w:rsidR="00DE5AC5" w:rsidRPr="001F6E8B" w:rsidRDefault="00130C7C" w:rsidP="001F6E8B">
      <w:pPr>
        <w:tabs>
          <w:tab w:val="left" w:pos="851"/>
        </w:tabs>
        <w:spacing w:before="120" w:after="120"/>
        <w:ind w:firstLine="567"/>
        <w:jc w:val="both"/>
        <w:rPr>
          <w:sz w:val="28"/>
          <w:szCs w:val="28"/>
          <w:lang w:val="pt-BR"/>
        </w:rPr>
      </w:pPr>
      <w:r w:rsidRPr="001F6E8B">
        <w:rPr>
          <w:sz w:val="28"/>
          <w:szCs w:val="28"/>
          <w:lang w:val="pt-BR"/>
        </w:rPr>
        <w:t>b. Rà soát, đánh giá thực trạng bộ máy, nhân sự và các điều kiện đảm bảo chất lượng của trường; rà soát và phân tích chức năng, nhiệm vụ của các phòng, khoa, đơn vị chuyên môn thuộc trường.</w:t>
      </w:r>
    </w:p>
    <w:p w:rsidR="00DE5AC5" w:rsidRPr="001F6E8B" w:rsidRDefault="00130C7C" w:rsidP="001F6E8B">
      <w:pPr>
        <w:tabs>
          <w:tab w:val="left" w:pos="851"/>
        </w:tabs>
        <w:spacing w:before="120" w:after="120"/>
        <w:ind w:firstLine="567"/>
        <w:jc w:val="both"/>
        <w:rPr>
          <w:i/>
          <w:sz w:val="28"/>
          <w:szCs w:val="28"/>
          <w:lang w:val="pt-BR"/>
        </w:rPr>
      </w:pPr>
      <w:r w:rsidRPr="001F6E8B">
        <w:rPr>
          <w:sz w:val="28"/>
          <w:szCs w:val="28"/>
          <w:lang w:val="pt-BR"/>
        </w:rPr>
        <w:t>c. Lập kế hoạch xây dựng hệ thống đảm bảo chất lượng, gồm: mục tiêu; các nội dung công việc và trình tự thực hiện; tiến độ và thời hạn thực hiện; các sản phẩm và kết quả dự kiến; kinh phí để thực hiện kế hoạch</w:t>
      </w:r>
      <w:r w:rsidRPr="001F6E8B">
        <w:rPr>
          <w:i/>
          <w:sz w:val="28"/>
          <w:szCs w:val="28"/>
          <w:lang w:val="pt-BR"/>
        </w:rPr>
        <w:t>.</w:t>
      </w:r>
    </w:p>
    <w:p w:rsidR="00DE5AC5" w:rsidRPr="001F6E8B" w:rsidRDefault="00130C7C" w:rsidP="001F6E8B">
      <w:pPr>
        <w:spacing w:before="120" w:after="120"/>
        <w:ind w:firstLine="567"/>
        <w:jc w:val="both"/>
        <w:rPr>
          <w:sz w:val="28"/>
          <w:szCs w:val="28"/>
          <w:lang w:val="pt-BR"/>
        </w:rPr>
      </w:pPr>
      <w:r w:rsidRPr="001F6E8B">
        <w:rPr>
          <w:sz w:val="28"/>
          <w:szCs w:val="28"/>
          <w:lang w:val="pt-BR"/>
        </w:rPr>
        <w:t>d. Tổ chức đào tạo, tập huấn về phương pháp và quy trình xây dựng hệ thống đảm bảo chất lượng cho các cán bộ được phân công phụ trách công tác đảm bảo chất lượng của trường và các cá nhân có liên quan.</w:t>
      </w:r>
    </w:p>
    <w:p w:rsidR="00A27B2B" w:rsidRPr="001F6E8B" w:rsidRDefault="00A27B2B" w:rsidP="001F6E8B">
      <w:pPr>
        <w:tabs>
          <w:tab w:val="left" w:pos="851"/>
        </w:tabs>
        <w:spacing w:before="120" w:after="120"/>
        <w:ind w:firstLine="567"/>
        <w:jc w:val="both"/>
        <w:rPr>
          <w:b/>
          <w:sz w:val="28"/>
          <w:szCs w:val="28"/>
          <w:lang w:val="pt-BR"/>
        </w:rPr>
      </w:pPr>
      <w:r w:rsidRPr="001F6E8B">
        <w:rPr>
          <w:b/>
          <w:sz w:val="28"/>
          <w:szCs w:val="28"/>
          <w:lang w:val="pt-BR"/>
        </w:rPr>
        <w:t xml:space="preserve">2. Tổ chức và nhân sự đảm bảo chất lượng </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lang w:val="pt-BR"/>
        </w:rPr>
        <w:t>a.. Ban chỉ đạo xây dựng hệ thống đảm bảo chất lượng</w:t>
      </w:r>
    </w:p>
    <w:p w:rsidR="00A27B2B" w:rsidRPr="001F6E8B" w:rsidRDefault="00A27B2B" w:rsidP="001F6E8B">
      <w:pPr>
        <w:tabs>
          <w:tab w:val="left" w:pos="851"/>
        </w:tabs>
        <w:spacing w:before="120" w:after="120"/>
        <w:ind w:firstLine="567"/>
        <w:jc w:val="both"/>
        <w:rPr>
          <w:i/>
          <w:sz w:val="28"/>
          <w:szCs w:val="28"/>
          <w:lang w:val="pt-BR"/>
        </w:rPr>
      </w:pPr>
      <w:r w:rsidRPr="001F6E8B">
        <w:rPr>
          <w:sz w:val="28"/>
          <w:szCs w:val="28"/>
          <w:lang w:val="pt-BR"/>
        </w:rPr>
        <w:t xml:space="preserve">-  Hiệu trưởng thành lập Ban chỉ đạo xây dựng hệ thống đảm bảo chất lượng </w:t>
      </w:r>
      <w:r w:rsidRPr="001F6E8B">
        <w:rPr>
          <w:color w:val="FF0000"/>
          <w:sz w:val="28"/>
          <w:szCs w:val="28"/>
          <w:lang w:val="pt-BR"/>
        </w:rPr>
        <w:t>(sau đây gọi là Ban chỉ đạo)</w:t>
      </w:r>
      <w:r w:rsidRPr="001F6E8B">
        <w:rPr>
          <w:sz w:val="28"/>
          <w:szCs w:val="28"/>
          <w:lang w:val="pt-BR"/>
        </w:rPr>
        <w:t xml:space="preserve"> (theo mẫu tại phụ lục số </w:t>
      </w:r>
      <w:r w:rsidRPr="001F6E8B">
        <w:rPr>
          <w:color w:val="FF0000"/>
          <w:sz w:val="28"/>
          <w:szCs w:val="28"/>
          <w:lang w:val="pt-BR"/>
        </w:rPr>
        <w:t xml:space="preserve">01 </w:t>
      </w:r>
      <w:r w:rsidRPr="001F6E8B">
        <w:rPr>
          <w:sz w:val="28"/>
          <w:szCs w:val="28"/>
          <w:lang w:val="pt-BR"/>
        </w:rPr>
        <w:t>kèm theo).</w:t>
      </w:r>
    </w:p>
    <w:p w:rsidR="00A27B2B" w:rsidRPr="001F6E8B" w:rsidRDefault="00A27B2B" w:rsidP="001F6E8B">
      <w:pPr>
        <w:tabs>
          <w:tab w:val="left" w:pos="851"/>
        </w:tabs>
        <w:spacing w:before="120" w:after="120"/>
        <w:ind w:firstLine="567"/>
        <w:jc w:val="both"/>
        <w:rPr>
          <w:color w:val="FF0000"/>
          <w:sz w:val="28"/>
          <w:szCs w:val="28"/>
          <w:lang w:val="pt-BR"/>
        </w:rPr>
      </w:pPr>
      <w:r w:rsidRPr="001F6E8B">
        <w:rPr>
          <w:color w:val="FF0000"/>
          <w:sz w:val="28"/>
          <w:szCs w:val="28"/>
          <w:lang w:val="pt-BR"/>
        </w:rPr>
        <w:t xml:space="preserve">- Ban chỉ đạo gồm người đứng đầu và các cấp phó của người đứng đầu, trưởng các phòng, khoa, đơn vị, một số nhà giáo và cán bộ phụ trách đảm bảo chất lượng của trường. Số lượng Ban chỉ đạo là một số lẻ, chế độ làm việc tập thể, quyết định theo đa số. </w:t>
      </w:r>
    </w:p>
    <w:p w:rsidR="00A27B2B" w:rsidRPr="001F6E8B" w:rsidRDefault="00A27B2B" w:rsidP="001F6E8B">
      <w:pPr>
        <w:tabs>
          <w:tab w:val="left" w:pos="851"/>
        </w:tabs>
        <w:spacing w:before="120" w:after="120"/>
        <w:ind w:firstLine="567"/>
        <w:jc w:val="both"/>
        <w:rPr>
          <w:sz w:val="28"/>
          <w:szCs w:val="28"/>
        </w:rPr>
      </w:pPr>
      <w:r w:rsidRPr="001F6E8B">
        <w:rPr>
          <w:sz w:val="28"/>
          <w:szCs w:val="28"/>
        </w:rPr>
        <w:t>- Nhiệm vụ của Ban chỉ đạo</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Thông qua kế hoạch xây dựng hệ thống đảm bảo chất lượng, trình Hiệu trưởng ban hành; Hướng dẫn, chỉ đạo việc xây dựng, vận hành hệ thống đảm bảo chất lượng; Thẩm định hệ thống tài liệu đảm bảo chất lượng (mục tiêu chất lượng, chính sách </w:t>
      </w:r>
      <w:r w:rsidRPr="001F6E8B">
        <w:rPr>
          <w:sz w:val="28"/>
          <w:szCs w:val="28"/>
        </w:rPr>
        <w:lastRenderedPageBreak/>
        <w:t>chất lượng, sổ tay chất lượng và các quy trình, công cụ đảm bảo chất lượng); Kiểm tra, giám sát, đánh giá hệ thống đảm bảo chất lượng; Tổ chức thực hiện cải tiến hệ thống đảm bảo chất lượng và định kỳ báo cáo Hiệu trưởng kết quả thực hiện.</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b. Phòng có chức năng về đảm bảo chất lượng </w:t>
      </w:r>
    </w:p>
    <w:p w:rsidR="00A27B2B" w:rsidRPr="001F6E8B" w:rsidRDefault="00A27B2B" w:rsidP="001F6E8B">
      <w:pPr>
        <w:tabs>
          <w:tab w:val="left" w:pos="851"/>
        </w:tabs>
        <w:spacing w:before="120" w:after="120"/>
        <w:ind w:firstLine="567"/>
        <w:jc w:val="both"/>
        <w:rPr>
          <w:sz w:val="28"/>
          <w:szCs w:val="28"/>
        </w:rPr>
      </w:pPr>
      <w:r w:rsidRPr="001F6E8B">
        <w:rPr>
          <w:sz w:val="28"/>
          <w:szCs w:val="28"/>
        </w:rPr>
        <w:t>- Phòng có chức năng về đảm bảo chất lượng là đơn vị chuyên môn trực thuộc trường, do Hiệu trưởng trường thành lập hoặc giao nhiệm vụ, có chức năng nghiên cứu, đề xuất và thực hiện các biện pháp đảm bảo và nâng cao chất lượng đào tạo.</w:t>
      </w:r>
    </w:p>
    <w:p w:rsidR="00A27B2B" w:rsidRPr="001F6E8B" w:rsidRDefault="00A27B2B" w:rsidP="001F6E8B">
      <w:pPr>
        <w:tabs>
          <w:tab w:val="left" w:pos="851"/>
        </w:tabs>
        <w:spacing w:before="120" w:after="120"/>
        <w:ind w:firstLine="567"/>
        <w:jc w:val="both"/>
        <w:rPr>
          <w:sz w:val="28"/>
          <w:szCs w:val="28"/>
        </w:rPr>
      </w:pPr>
      <w:r w:rsidRPr="001F6E8B">
        <w:rPr>
          <w:sz w:val="28"/>
          <w:szCs w:val="28"/>
        </w:rPr>
        <w:t>- Nhiệm vụ của phòng có chức năng về đảm bảo chất lượng</w:t>
      </w:r>
    </w:p>
    <w:p w:rsidR="00A27B2B" w:rsidRPr="001F6E8B" w:rsidRDefault="00A27B2B" w:rsidP="001F6E8B">
      <w:pPr>
        <w:tabs>
          <w:tab w:val="left" w:pos="851"/>
        </w:tabs>
        <w:spacing w:before="120" w:after="120"/>
        <w:ind w:firstLine="567"/>
        <w:jc w:val="both"/>
        <w:rPr>
          <w:sz w:val="28"/>
          <w:szCs w:val="28"/>
        </w:rPr>
      </w:pPr>
      <w:r w:rsidRPr="001F6E8B">
        <w:rPr>
          <w:sz w:val="28"/>
          <w:szCs w:val="28"/>
        </w:rPr>
        <w:t>Chủ trì, phối hợp với các đơn vị liên quan lập kế hoạch xây dựng hệ thống đảm bảo chất lượng, kế hoạch kiểm tra, giám sát và đánh giá hệ thống đảm bảo chất lượng; Tổng hợp các báo cáo và đề xuất giải pháp cải tiến hệ thống đảm bảo chất lượng; Đôn đốc, theo dõi và thường xuyên báo cáo theo yêu cầu của Ban chỉ đạo và Hiệu trưởng về việc thực hiện kế hoạch xây dựng, vận hành và cải tiến hệ thống đảm bảo chất lượng.</w:t>
      </w:r>
    </w:p>
    <w:p w:rsidR="00A27B2B" w:rsidRPr="001F6E8B" w:rsidRDefault="00A27B2B" w:rsidP="001F6E8B">
      <w:pPr>
        <w:tabs>
          <w:tab w:val="left" w:pos="851"/>
        </w:tabs>
        <w:spacing w:before="120" w:after="120"/>
        <w:ind w:firstLine="567"/>
        <w:jc w:val="both"/>
        <w:rPr>
          <w:b/>
          <w:sz w:val="28"/>
          <w:szCs w:val="28"/>
        </w:rPr>
      </w:pPr>
      <w:r w:rsidRPr="001F6E8B">
        <w:rPr>
          <w:b/>
          <w:sz w:val="28"/>
          <w:szCs w:val="28"/>
          <w:lang w:val="pt-BR"/>
        </w:rPr>
        <w:t>3. Xây dựng hệ thống tài liệu</w:t>
      </w:r>
    </w:p>
    <w:p w:rsidR="00A27B2B" w:rsidRPr="001F6E8B" w:rsidRDefault="00A27B2B" w:rsidP="001F6E8B">
      <w:pPr>
        <w:tabs>
          <w:tab w:val="left" w:pos="851"/>
        </w:tabs>
        <w:spacing w:before="120" w:after="120"/>
        <w:ind w:firstLine="567"/>
        <w:jc w:val="both"/>
        <w:rPr>
          <w:i/>
          <w:sz w:val="28"/>
          <w:szCs w:val="28"/>
          <w:lang w:val="pt-BR"/>
        </w:rPr>
      </w:pPr>
      <w:r w:rsidRPr="001F6E8B">
        <w:rPr>
          <w:sz w:val="28"/>
          <w:szCs w:val="28"/>
        </w:rPr>
        <w:t xml:space="preserve">a. Chính sách chất lượng </w:t>
      </w:r>
      <w:r w:rsidRPr="001F6E8B">
        <w:rPr>
          <w:sz w:val="28"/>
          <w:szCs w:val="28"/>
          <w:lang w:val="pt-BR"/>
        </w:rPr>
        <w:t xml:space="preserve">(theo mẫu tại phụ lục số </w:t>
      </w:r>
      <w:r w:rsidRPr="001F6E8B">
        <w:rPr>
          <w:color w:val="FF0000"/>
          <w:sz w:val="28"/>
          <w:szCs w:val="28"/>
          <w:lang w:val="pt-BR"/>
        </w:rPr>
        <w:t>02</w:t>
      </w:r>
      <w:r w:rsidRPr="001F6E8B">
        <w:rPr>
          <w:sz w:val="28"/>
          <w:szCs w:val="28"/>
          <w:lang w:val="pt-BR"/>
        </w:rPr>
        <w:t xml:space="preserve"> kèm theo).</w:t>
      </w:r>
    </w:p>
    <w:p w:rsidR="00A27B2B" w:rsidRPr="001F6E8B" w:rsidRDefault="00A27B2B" w:rsidP="001F6E8B">
      <w:pPr>
        <w:tabs>
          <w:tab w:val="left" w:pos="851"/>
        </w:tabs>
        <w:spacing w:before="120" w:after="120"/>
        <w:ind w:firstLine="567"/>
        <w:jc w:val="both"/>
        <w:rPr>
          <w:sz w:val="28"/>
          <w:szCs w:val="28"/>
        </w:rPr>
      </w:pPr>
      <w:r w:rsidRPr="001F6E8B">
        <w:rPr>
          <w:sz w:val="28"/>
          <w:szCs w:val="28"/>
        </w:rPr>
        <w:t>- Chính sách chất lượng phải đảm bảo yêu cầu sau:</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Nhất quán với chính sách phát triển chung của trường trong từng giai đoạn cụ thể; Thể hiện được chủ trương và định hướng chung của trường trong việc thực hiện đảm bảo chất lượng đào tạo; </w:t>
      </w:r>
      <w:r w:rsidRPr="001F6E8B">
        <w:rPr>
          <w:color w:val="FF0000"/>
          <w:sz w:val="28"/>
          <w:szCs w:val="28"/>
        </w:rPr>
        <w:t>Nội dung</w:t>
      </w:r>
      <w:r w:rsidRPr="001F6E8B">
        <w:rPr>
          <w:sz w:val="28"/>
          <w:szCs w:val="28"/>
        </w:rPr>
        <w:t xml:space="preserve"> ngắn gọn, rõ ràng, được lấy ý kiến của toàn thể đội ngũ nhà giáo, cán bộ quản lý, nhân viên; Được Hiệu trưởng trường phê duyệt và công bố công khai; Được định kỳ rà soát, điều chỉnh, bổ sung, cập nhật phù hợp với thực tế phát triển của trường và sự thay đổi của các định hướng chiến lược hay các quy định khác có liên quan.</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Chính sách chất lượng là căn cứ để xác định mục tiêu chất lượng. </w:t>
      </w:r>
    </w:p>
    <w:p w:rsidR="00A27B2B" w:rsidRPr="001F6E8B" w:rsidRDefault="00A27B2B" w:rsidP="001F6E8B">
      <w:pPr>
        <w:tabs>
          <w:tab w:val="left" w:pos="851"/>
        </w:tabs>
        <w:spacing w:before="120" w:after="120"/>
        <w:ind w:firstLine="567"/>
        <w:jc w:val="both"/>
        <w:rPr>
          <w:i/>
          <w:sz w:val="28"/>
          <w:szCs w:val="28"/>
          <w:lang w:val="pt-BR"/>
        </w:rPr>
      </w:pPr>
      <w:r w:rsidRPr="001F6E8B">
        <w:rPr>
          <w:sz w:val="28"/>
          <w:szCs w:val="28"/>
        </w:rPr>
        <w:t xml:space="preserve">b. Mục tiêu chất lượng </w:t>
      </w:r>
      <w:r w:rsidRPr="001F6E8B">
        <w:rPr>
          <w:sz w:val="28"/>
          <w:szCs w:val="28"/>
          <w:lang w:val="pt-BR"/>
        </w:rPr>
        <w:t xml:space="preserve">(theo mẫu tại phụ lục số </w:t>
      </w:r>
      <w:r w:rsidRPr="001F6E8B">
        <w:rPr>
          <w:color w:val="FF0000"/>
          <w:sz w:val="28"/>
          <w:szCs w:val="28"/>
          <w:lang w:val="pt-BR"/>
        </w:rPr>
        <w:t>03</w:t>
      </w:r>
      <w:r w:rsidRPr="001F6E8B">
        <w:rPr>
          <w:sz w:val="28"/>
          <w:szCs w:val="28"/>
          <w:lang w:val="pt-BR"/>
        </w:rPr>
        <w:t xml:space="preserve"> kèm theo).</w:t>
      </w:r>
    </w:p>
    <w:p w:rsidR="00A27B2B" w:rsidRPr="001F6E8B" w:rsidRDefault="00A27B2B" w:rsidP="001F6E8B">
      <w:pPr>
        <w:tabs>
          <w:tab w:val="left" w:pos="851"/>
        </w:tabs>
        <w:spacing w:before="120" w:after="120"/>
        <w:ind w:firstLine="567"/>
        <w:jc w:val="both"/>
        <w:rPr>
          <w:sz w:val="28"/>
          <w:szCs w:val="28"/>
        </w:rPr>
      </w:pPr>
      <w:r w:rsidRPr="001F6E8B">
        <w:rPr>
          <w:color w:val="0070C0"/>
          <w:sz w:val="28"/>
          <w:szCs w:val="28"/>
        </w:rPr>
        <w:t>- Mục tiêu chất lượng</w:t>
      </w:r>
      <w:r w:rsidRPr="001F6E8B">
        <w:rPr>
          <w:sz w:val="28"/>
          <w:szCs w:val="28"/>
        </w:rPr>
        <w:t xml:space="preserve"> phải đảm bảo yêu cầu sau:</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Thống nhất với chính sách chất lượng </w:t>
      </w:r>
      <w:r w:rsidRPr="001F6E8B">
        <w:rPr>
          <w:color w:val="FF0000"/>
          <w:sz w:val="28"/>
          <w:szCs w:val="28"/>
        </w:rPr>
        <w:t>và được</w:t>
      </w:r>
      <w:r w:rsidRPr="001F6E8B">
        <w:rPr>
          <w:sz w:val="28"/>
          <w:szCs w:val="28"/>
        </w:rPr>
        <w:t xml:space="preserve"> xác định theo thứ tự ưu tiên liên quan đến việc định hướng cho quá trình cải tiến liên tục hệ thống đảm bảo chất lượng; Được xây dựng cụ thể, có thể đo lường được, nêu rõ thời hạn thực hiện đảm bảo khả thi, phù hợp thực tế; Có kế hoạch để thực hiện mục tiêu chất lượng; Được định kỳ rà soát, điều chỉnh, bổ sung, cập nhật phù hợp với thực tế phát triển của trường và sự thay đổi của hệ thống đảm bảo chất lượng; Được Hiệu trưởng trường phê duyệt và công bố công khai.</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Mục tiêu chất lượng được </w:t>
      </w:r>
      <w:r w:rsidRPr="001F6E8B">
        <w:rPr>
          <w:color w:val="0070C0"/>
          <w:sz w:val="28"/>
          <w:szCs w:val="28"/>
        </w:rPr>
        <w:t>thiết lập</w:t>
      </w:r>
      <w:r w:rsidRPr="001F6E8B">
        <w:rPr>
          <w:sz w:val="28"/>
          <w:szCs w:val="28"/>
        </w:rPr>
        <w:t xml:space="preserve"> tại các đơn vị thuộc phạm vi áp dụng và phù hợp với chính sách chất lượng đã công bố, bao gồm: mục tiêu chất lượng của trường và mục tiêu chất lượng của các đơn vị thuộc phạm vi áp dụng.</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rPr>
        <w:t xml:space="preserve">c. Sổ tay chất lượng </w:t>
      </w:r>
      <w:r w:rsidRPr="001F6E8B">
        <w:rPr>
          <w:sz w:val="28"/>
          <w:szCs w:val="28"/>
          <w:lang w:val="pt-BR"/>
        </w:rPr>
        <w:t>(theo mẫu tại phụ lục số</w:t>
      </w:r>
      <w:r w:rsidRPr="001F6E8B">
        <w:rPr>
          <w:color w:val="FF0000"/>
          <w:sz w:val="28"/>
          <w:szCs w:val="28"/>
          <w:lang w:val="pt-BR"/>
        </w:rPr>
        <w:t xml:space="preserve"> 04</w:t>
      </w:r>
      <w:r w:rsidRPr="001F6E8B">
        <w:rPr>
          <w:sz w:val="28"/>
          <w:szCs w:val="28"/>
          <w:lang w:val="pt-BR"/>
        </w:rPr>
        <w:t xml:space="preserve"> kèm theo).</w:t>
      </w:r>
    </w:p>
    <w:p w:rsidR="00A27B2B" w:rsidRPr="001F6E8B" w:rsidRDefault="00A27B2B" w:rsidP="001F6E8B">
      <w:pPr>
        <w:tabs>
          <w:tab w:val="left" w:pos="851"/>
        </w:tabs>
        <w:spacing w:before="120" w:after="120"/>
        <w:ind w:firstLine="567"/>
        <w:jc w:val="both"/>
        <w:rPr>
          <w:sz w:val="28"/>
          <w:szCs w:val="28"/>
        </w:rPr>
      </w:pPr>
      <w:r w:rsidRPr="001F6E8B">
        <w:rPr>
          <w:sz w:val="28"/>
          <w:szCs w:val="28"/>
        </w:rPr>
        <w:lastRenderedPageBreak/>
        <w:t xml:space="preserve">- Sổ tay chất </w:t>
      </w:r>
      <w:r w:rsidRPr="001F6E8B">
        <w:rPr>
          <w:color w:val="0070C0"/>
          <w:sz w:val="28"/>
          <w:szCs w:val="28"/>
        </w:rPr>
        <w:t>lượng đảm bảo</w:t>
      </w:r>
      <w:r w:rsidRPr="001F6E8B">
        <w:rPr>
          <w:sz w:val="28"/>
          <w:szCs w:val="28"/>
        </w:rPr>
        <w:t xml:space="preserve"> yêu cầu sau: Cung cấp các quy định chi tiết về hệ thống đảm bảo chất lượng của trường; Thể hiện được chính sách chất lượng, mục tiêu chất lượng, cam kết chất lượng (nếu có), phạm vi áp dụng, các yêu cầu thực hiện hệ thống đảm bảo chất lượng, các yếu tố đảm bảo chất lượng và sự tương tác giữa các quá trình trong hệ thống.</w:t>
      </w:r>
    </w:p>
    <w:p w:rsidR="00A27B2B" w:rsidRPr="001F6E8B" w:rsidRDefault="00A27B2B" w:rsidP="001F6E8B">
      <w:pPr>
        <w:tabs>
          <w:tab w:val="left" w:pos="851"/>
        </w:tabs>
        <w:spacing w:before="120" w:after="120"/>
        <w:ind w:firstLine="567"/>
        <w:jc w:val="both"/>
        <w:rPr>
          <w:sz w:val="28"/>
          <w:szCs w:val="28"/>
        </w:rPr>
      </w:pPr>
      <w:r w:rsidRPr="001F6E8B">
        <w:rPr>
          <w:sz w:val="28"/>
          <w:szCs w:val="28"/>
        </w:rPr>
        <w:t>- Sổ tay chất lượng được định kỳ cập nhật, sửa đổi, bổ sung kịp thời phù hợp với sự phát triển của trường và sự thay đổi của hệ thống đảm bảo chất lượng.</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lang w:val="pt-BR"/>
        </w:rPr>
        <w:t>d. Xây dựng quy trình, công cụ đảm bảo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 Xác định các lĩnh vực quản lý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 xml:space="preserve">Các lĩnh vực quản lý chất lượng của trường gồm: tổ chức và quản lý; cơ sở vật chất, thiết bị đào tạo; đội ngũ nhà giáo và cán bộ quản lý; chương trình, giáo trình đào tạo; hoạt động đào tạo; dịch vụ người học; nghiên cứu khoa </w:t>
      </w:r>
      <w:r w:rsidRPr="001F6E8B">
        <w:rPr>
          <w:color w:val="0070C0"/>
          <w:sz w:val="28"/>
          <w:szCs w:val="28"/>
          <w:lang w:val="pt-BR"/>
        </w:rPr>
        <w:t>học, chuyển</w:t>
      </w:r>
      <w:r w:rsidRPr="001F6E8B">
        <w:rPr>
          <w:sz w:val="28"/>
          <w:szCs w:val="28"/>
          <w:lang w:val="pt-BR"/>
        </w:rPr>
        <w:t xml:space="preserve"> giao công nghệ và hợp tác quốc tế; quản lý tài chính.</w:t>
      </w:r>
    </w:p>
    <w:p w:rsidR="00A27B2B" w:rsidRPr="001F6E8B" w:rsidRDefault="00A27B2B" w:rsidP="001F6E8B">
      <w:pPr>
        <w:spacing w:before="120" w:after="120"/>
        <w:ind w:firstLine="567"/>
        <w:jc w:val="both"/>
        <w:rPr>
          <w:sz w:val="28"/>
          <w:szCs w:val="28"/>
          <w:lang w:val="pt-BR"/>
        </w:rPr>
      </w:pPr>
      <w:r w:rsidRPr="001F6E8B">
        <w:rPr>
          <w:sz w:val="28"/>
          <w:szCs w:val="28"/>
          <w:lang w:val="pt-BR"/>
        </w:rPr>
        <w:t xml:space="preserve">Ngoài ra, tùy theo điều kiện, đặc thù trường có thể xác định các lĩnh vực quản lý khác (nếu có) cho hệ thống đảm bảo chất lượng của trường. </w:t>
      </w:r>
    </w:p>
    <w:p w:rsidR="00A27B2B" w:rsidRPr="001F6E8B" w:rsidRDefault="00A27B2B" w:rsidP="001F6E8B">
      <w:pPr>
        <w:spacing w:before="120" w:after="120"/>
        <w:ind w:firstLine="567"/>
        <w:jc w:val="both"/>
        <w:rPr>
          <w:sz w:val="28"/>
          <w:szCs w:val="28"/>
          <w:lang w:val="pt-BR"/>
        </w:rPr>
      </w:pPr>
      <w:r w:rsidRPr="001F6E8B">
        <w:rPr>
          <w:sz w:val="28"/>
          <w:szCs w:val="28"/>
          <w:lang w:val="pt-BR"/>
        </w:rPr>
        <w:t>- Xác định các nội dung cụ thể của từng lĩnh vực quản lý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Xác định các nội dung cụ thể của từng lĩnh vực quản lý chất lượng theo nguyên tắc: tuân thủ các quy định hiện hành của Nhà nước; phù hợp với điều kiện, đặc thù của trường; thể hiện các nội dung trong hoạt động đào tạo của trường để đáp ứng các tiêu chí, tiêu chuẩn kiểm định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w:t>
      </w:r>
      <w:r w:rsidRPr="001F6E8B">
        <w:rPr>
          <w:color w:val="FF0000"/>
          <w:sz w:val="28"/>
          <w:szCs w:val="28"/>
          <w:lang w:val="pt-BR"/>
        </w:rPr>
        <w:t xml:space="preserve"> </w:t>
      </w:r>
      <w:r w:rsidRPr="001F6E8B">
        <w:rPr>
          <w:sz w:val="28"/>
          <w:szCs w:val="28"/>
          <w:lang w:val="pt-BR"/>
        </w:rPr>
        <w:t>Phê duyệt các lĩnh vực, nội dung cụ thể của từng lĩnh vực quản lý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Hiệu trưởng chịu trách nhiệm phê duyệt các lĩnh vực, nội dung cụ thể của từng lĩnh vực quản lý chất lượng trong hệ thống đảm bảo chất lượng của trường.</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lang w:val="pt-BR"/>
        </w:rPr>
        <w:t>- Xây dựng quy trình, công cụ đảm bảo chất lượng cho từng nội dung của các lĩnh vực quản lý chất lượng mà trường đã xác định (theo mẫu tại phụ lục số 05 kèm theo Thông tư này). Cụ thể: Các đơn vị triển khai xây dựng quy trình, công cụ theo nội dung, lĩnh vực quản lý được giao; Phòng có chức năng về đảm bảo chất lượng chịu trách nhiệm tổng hợp các quy trình, công cụ, trình Ban chỉ đạo; Ban chỉ đạo tổ chức thẩm định quy trình, công cụ đảm bảo chất lượng của từng nội dung, lĩnh vực quản lý; Hiệu trưởng chịu trách nhiệm phê duyệt các quy trình, công cụ đảm bảo chất lượng để áp dụng.</w:t>
      </w:r>
    </w:p>
    <w:p w:rsidR="00A27B2B" w:rsidRPr="001F6E8B" w:rsidRDefault="00A27B2B" w:rsidP="001F6E8B">
      <w:pPr>
        <w:spacing w:before="120" w:after="120"/>
        <w:ind w:firstLine="567"/>
        <w:jc w:val="both"/>
        <w:rPr>
          <w:sz w:val="28"/>
          <w:szCs w:val="28"/>
          <w:lang w:val="pt-BR"/>
        </w:rPr>
      </w:pPr>
      <w:r w:rsidRPr="001F6E8B">
        <w:rPr>
          <w:b/>
          <w:sz w:val="28"/>
          <w:szCs w:val="28"/>
          <w:lang w:val="pt-BR"/>
        </w:rPr>
        <w:t>4. Thiết lập hệ thống thông tin đảm bảo chất lượng</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lang w:val="pt-BR"/>
        </w:rPr>
        <w:t>a. Hệ thống thông tin đảm bảo chất lượng gồm cơ sở dữ liệu đảm bảo chất lượng và hạ tầng thông tin</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lang w:val="pt-BR"/>
        </w:rPr>
        <w:t xml:space="preserve">- Cơ sở dữ liệu đảm bảo chất lượng gồm: Thông tin đầu vào là số liệu thống kê của từng lĩnh vực, nội dung quản lý đã được cụ thể hóa trong quy trình, công cụ của hệ thống đảm bảo chất lượng </w:t>
      </w:r>
      <w:r w:rsidRPr="001F6E8B">
        <w:rPr>
          <w:color w:val="FF0000"/>
          <w:sz w:val="28"/>
          <w:szCs w:val="28"/>
          <w:lang w:val="pt-BR"/>
        </w:rPr>
        <w:t xml:space="preserve">trong </w:t>
      </w:r>
      <w:r w:rsidRPr="001F6E8B">
        <w:rPr>
          <w:sz w:val="28"/>
          <w:szCs w:val="28"/>
          <w:lang w:val="pt-BR"/>
        </w:rPr>
        <w:t xml:space="preserve">trường; Thông tin đã qua xử lý là quá trình lưu giữ, phân loại, phân tích, đánh giá dữ liệu thông tin đầu vào; Thông tin đầu ra là số </w:t>
      </w:r>
      <w:r w:rsidRPr="001F6E8B">
        <w:rPr>
          <w:sz w:val="28"/>
          <w:szCs w:val="28"/>
          <w:lang w:val="pt-BR"/>
        </w:rPr>
        <w:lastRenderedPageBreak/>
        <w:t xml:space="preserve">liệu đã được xử lý đối với tất cả các lĩnh vực, nội dung quản lý đã được cụ thể hóa trong quy trình, công cụ của hệ thống đảm bảo chất lượng </w:t>
      </w:r>
      <w:r w:rsidRPr="001F6E8B">
        <w:rPr>
          <w:color w:val="FF0000"/>
          <w:sz w:val="28"/>
          <w:szCs w:val="28"/>
          <w:lang w:val="pt-BR"/>
        </w:rPr>
        <w:t xml:space="preserve">trong </w:t>
      </w:r>
      <w:r w:rsidRPr="001F6E8B">
        <w:rPr>
          <w:sz w:val="28"/>
          <w:szCs w:val="28"/>
          <w:lang w:val="pt-BR"/>
        </w:rPr>
        <w:t>trường.</w:t>
      </w:r>
    </w:p>
    <w:p w:rsidR="00A27B2B" w:rsidRPr="001F6E8B" w:rsidRDefault="00A27B2B" w:rsidP="001F6E8B">
      <w:pPr>
        <w:tabs>
          <w:tab w:val="left" w:pos="851"/>
        </w:tabs>
        <w:spacing w:before="120" w:after="120"/>
        <w:ind w:firstLine="567"/>
        <w:jc w:val="both"/>
        <w:rPr>
          <w:sz w:val="28"/>
          <w:szCs w:val="28"/>
          <w:lang w:val="vi-VN"/>
        </w:rPr>
      </w:pPr>
      <w:r w:rsidRPr="001F6E8B">
        <w:rPr>
          <w:sz w:val="28"/>
          <w:szCs w:val="28"/>
          <w:lang w:val="pt-BR"/>
        </w:rPr>
        <w:t>- Hạ tầng thông tin bao gồm máy móc, thiết bị và công nghệ phục vụ việc xây dựng, vận hành hệ thống đảm bảo chất lượng.</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lang w:val="pt-BR"/>
        </w:rPr>
        <w:t xml:space="preserve">b. Bộ phận quản lý hệ thống thông tin đảm bảo chất lượng là phòng có chức năng về đảm bảo chất lượng của trường. </w:t>
      </w:r>
    </w:p>
    <w:p w:rsidR="00A27B2B" w:rsidRPr="001F6E8B" w:rsidRDefault="00A27B2B" w:rsidP="001F6E8B">
      <w:pPr>
        <w:spacing w:before="120" w:after="120"/>
        <w:ind w:firstLine="567"/>
        <w:jc w:val="both"/>
        <w:rPr>
          <w:sz w:val="28"/>
          <w:szCs w:val="28"/>
          <w:lang w:val="pt-BR"/>
        </w:rPr>
      </w:pPr>
      <w:r w:rsidRPr="001F6E8B">
        <w:rPr>
          <w:sz w:val="28"/>
          <w:szCs w:val="28"/>
          <w:lang w:val="pt-BR"/>
        </w:rPr>
        <w:t xml:space="preserve">c. Nguyên tắc xây dựng cơ sở dữ liệu đảm bảo chất lượng </w:t>
      </w:r>
    </w:p>
    <w:p w:rsidR="00A27B2B" w:rsidRPr="001F6E8B" w:rsidRDefault="00A27B2B" w:rsidP="001F6E8B">
      <w:pPr>
        <w:spacing w:before="120" w:after="120"/>
        <w:ind w:firstLine="567"/>
        <w:jc w:val="both"/>
        <w:rPr>
          <w:sz w:val="28"/>
          <w:szCs w:val="28"/>
          <w:lang w:val="pt-BR"/>
        </w:rPr>
      </w:pPr>
      <w:r w:rsidRPr="001F6E8B">
        <w:rPr>
          <w:sz w:val="28"/>
          <w:szCs w:val="28"/>
          <w:lang w:val="pt-BR"/>
        </w:rPr>
        <w:t>- Đầy đủ công cụ thu thập, xử lý, phân tích thông tin;</w:t>
      </w:r>
    </w:p>
    <w:p w:rsidR="00A27B2B" w:rsidRPr="001F6E8B" w:rsidRDefault="00A27B2B" w:rsidP="001F6E8B">
      <w:pPr>
        <w:spacing w:before="120" w:after="120"/>
        <w:ind w:firstLine="567"/>
        <w:jc w:val="both"/>
        <w:rPr>
          <w:sz w:val="28"/>
          <w:szCs w:val="28"/>
          <w:lang w:val="pt-BR"/>
        </w:rPr>
      </w:pPr>
      <w:r w:rsidRPr="001F6E8B">
        <w:rPr>
          <w:sz w:val="28"/>
          <w:szCs w:val="28"/>
          <w:lang w:val="pt-BR"/>
        </w:rPr>
        <w:t>- Dựa trên số liệu, dữ liệu khách quan;</w:t>
      </w:r>
    </w:p>
    <w:p w:rsidR="00A27B2B" w:rsidRPr="001F6E8B" w:rsidRDefault="00A27B2B" w:rsidP="001F6E8B">
      <w:pPr>
        <w:spacing w:before="120" w:after="120"/>
        <w:ind w:firstLine="567"/>
        <w:jc w:val="both"/>
        <w:rPr>
          <w:sz w:val="28"/>
          <w:szCs w:val="28"/>
          <w:lang w:val="pt-BR"/>
        </w:rPr>
      </w:pPr>
      <w:r w:rsidRPr="001F6E8B">
        <w:rPr>
          <w:sz w:val="28"/>
          <w:szCs w:val="28"/>
          <w:lang w:val="pt-BR"/>
        </w:rPr>
        <w:t>- Phân quyền truy cập hệ thống theo cấp độ quản lý phục vụ việc ra quyết định quản lý, điều hành các hoạt động đảm bảo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 Thường xuyên cập nhật, bổ sung thông tin, dữ liệu đầu vào;</w:t>
      </w:r>
    </w:p>
    <w:p w:rsidR="00A27B2B" w:rsidRPr="001F6E8B" w:rsidRDefault="00A27B2B" w:rsidP="001F6E8B">
      <w:pPr>
        <w:spacing w:before="120" w:after="120"/>
        <w:ind w:firstLine="567"/>
        <w:jc w:val="both"/>
        <w:rPr>
          <w:sz w:val="28"/>
          <w:szCs w:val="28"/>
          <w:lang w:val="pt-BR"/>
        </w:rPr>
      </w:pPr>
      <w:r w:rsidRPr="001F6E8B">
        <w:rPr>
          <w:sz w:val="28"/>
          <w:szCs w:val="28"/>
          <w:lang w:val="pt-BR"/>
        </w:rPr>
        <w:t xml:space="preserve">- Hệ thống thông tin đảm bảo chất lượng được định kỳ rà soát, đổi mới. </w:t>
      </w:r>
    </w:p>
    <w:p w:rsidR="00A27B2B" w:rsidRPr="001F6E8B" w:rsidRDefault="00A27B2B" w:rsidP="001F6E8B">
      <w:pPr>
        <w:spacing w:before="120" w:after="120"/>
        <w:ind w:firstLine="567"/>
        <w:jc w:val="both"/>
        <w:rPr>
          <w:sz w:val="28"/>
          <w:szCs w:val="28"/>
          <w:lang w:val="pt-BR"/>
        </w:rPr>
      </w:pPr>
      <w:r w:rsidRPr="001F6E8B">
        <w:rPr>
          <w:sz w:val="28"/>
          <w:szCs w:val="28"/>
          <w:lang w:val="pt-BR"/>
        </w:rPr>
        <w:t>- Trường xây dựng và ban hành quy chế quản lý thông tin đảm bảo chất lượng, trong đó chú trọng biện pháp và hình thức để công bố công khai các thông tin về hệ thống đảm bảo chất lượng.</w:t>
      </w:r>
    </w:p>
    <w:p w:rsidR="00A27B2B" w:rsidRPr="001F6E8B" w:rsidRDefault="00A27B2B" w:rsidP="001F6E8B">
      <w:pPr>
        <w:spacing w:before="120" w:after="120"/>
        <w:ind w:firstLine="567"/>
        <w:jc w:val="both"/>
        <w:rPr>
          <w:b/>
          <w:sz w:val="28"/>
          <w:szCs w:val="28"/>
          <w:lang w:val="pt-BR"/>
        </w:rPr>
      </w:pPr>
      <w:r w:rsidRPr="001F6E8B">
        <w:rPr>
          <w:b/>
          <w:sz w:val="28"/>
          <w:szCs w:val="28"/>
          <w:lang w:val="pt-BR"/>
        </w:rPr>
        <w:t>5. Ban hành và áp dụng hệ thống đảm bảo chất lượng</w:t>
      </w:r>
    </w:p>
    <w:p w:rsidR="00A27B2B" w:rsidRPr="001F6E8B" w:rsidRDefault="00A27B2B" w:rsidP="001F6E8B">
      <w:pPr>
        <w:spacing w:before="120" w:after="120"/>
        <w:ind w:firstLine="567"/>
        <w:jc w:val="both"/>
        <w:rPr>
          <w:sz w:val="28"/>
          <w:szCs w:val="28"/>
        </w:rPr>
      </w:pPr>
      <w:r w:rsidRPr="001F6E8B">
        <w:rPr>
          <w:color w:val="FF0000"/>
          <w:sz w:val="28"/>
          <w:szCs w:val="28"/>
        </w:rPr>
        <w:t>-  Hệ</w:t>
      </w:r>
      <w:r w:rsidRPr="001F6E8B">
        <w:rPr>
          <w:sz w:val="28"/>
          <w:szCs w:val="28"/>
        </w:rPr>
        <w:t xml:space="preserve"> thống đảm bảo chất lượng sau khi được xây dựng phải được Hiệu trưởng ký quyết định ban hành và đưa vào áp dụng.</w:t>
      </w:r>
    </w:p>
    <w:p w:rsidR="00A27B2B" w:rsidRPr="001F6E8B" w:rsidRDefault="00A27B2B" w:rsidP="001F6E8B">
      <w:pPr>
        <w:spacing w:before="120" w:after="120"/>
        <w:ind w:firstLine="567"/>
        <w:jc w:val="both"/>
        <w:rPr>
          <w:sz w:val="28"/>
          <w:szCs w:val="28"/>
        </w:rPr>
      </w:pPr>
      <w:r w:rsidRPr="001F6E8B">
        <w:rPr>
          <w:color w:val="FF0000"/>
          <w:sz w:val="28"/>
          <w:szCs w:val="28"/>
        </w:rPr>
        <w:t>- Hệ</w:t>
      </w:r>
      <w:r w:rsidRPr="001F6E8B">
        <w:rPr>
          <w:sz w:val="28"/>
          <w:szCs w:val="28"/>
        </w:rPr>
        <w:t xml:space="preserve"> thống đảm bảo chất lượng được công bố công khai để cán bộ quản lý, nhà giáo, nhân viên và các đối tượng khác có liên quan biết và triển khai thực hiện.</w:t>
      </w:r>
    </w:p>
    <w:p w:rsidR="00A27B2B" w:rsidRPr="001F6E8B" w:rsidRDefault="00A27B2B" w:rsidP="001F6E8B">
      <w:pPr>
        <w:tabs>
          <w:tab w:val="left" w:pos="851"/>
        </w:tabs>
        <w:spacing w:before="120" w:after="120"/>
        <w:ind w:firstLine="567"/>
        <w:jc w:val="both"/>
        <w:rPr>
          <w:b/>
          <w:sz w:val="28"/>
          <w:szCs w:val="28"/>
          <w:lang w:val="pt-BR"/>
        </w:rPr>
      </w:pPr>
      <w:r w:rsidRPr="001F6E8B">
        <w:rPr>
          <w:b/>
          <w:sz w:val="28"/>
          <w:szCs w:val="28"/>
          <w:lang w:val="pt-BR"/>
        </w:rPr>
        <w:t>6. Kiểm tra, giám sát hệ thống đảm bảo chất lượng</w:t>
      </w:r>
    </w:p>
    <w:p w:rsidR="00A27B2B" w:rsidRPr="001F6E8B" w:rsidRDefault="00A27B2B" w:rsidP="001F6E8B">
      <w:pPr>
        <w:tabs>
          <w:tab w:val="left" w:pos="851"/>
        </w:tabs>
        <w:spacing w:before="120" w:after="120"/>
        <w:ind w:firstLine="567"/>
        <w:jc w:val="both"/>
        <w:rPr>
          <w:sz w:val="28"/>
          <w:szCs w:val="28"/>
        </w:rPr>
      </w:pPr>
      <w:r w:rsidRPr="001F6E8B">
        <w:rPr>
          <w:sz w:val="28"/>
          <w:szCs w:val="28"/>
        </w:rPr>
        <w:t>- Hằng năm trường xây dựng và thực hiện kế hoạch kiểm tra, giám sát việc thực hiện các quy định về xây dựng, vận hành hệ thống đảm bảo chất lượng.</w:t>
      </w:r>
    </w:p>
    <w:p w:rsidR="00A27B2B" w:rsidRPr="001F6E8B" w:rsidRDefault="00A27B2B" w:rsidP="001F6E8B">
      <w:pPr>
        <w:tabs>
          <w:tab w:val="left" w:pos="851"/>
        </w:tabs>
        <w:spacing w:before="120" w:after="120"/>
        <w:ind w:firstLine="567"/>
        <w:jc w:val="both"/>
        <w:rPr>
          <w:sz w:val="28"/>
          <w:szCs w:val="28"/>
          <w:lang w:val="pt-BR"/>
        </w:rPr>
      </w:pPr>
      <w:r w:rsidRPr="001F6E8B">
        <w:rPr>
          <w:sz w:val="28"/>
          <w:szCs w:val="28"/>
        </w:rPr>
        <w:t>- Việc k</w:t>
      </w:r>
      <w:r w:rsidRPr="001F6E8B">
        <w:rPr>
          <w:sz w:val="28"/>
          <w:szCs w:val="28"/>
          <w:lang w:val="pt-BR"/>
        </w:rPr>
        <w:t xml:space="preserve">iểm tra, giám sát được thực hiện định kỳ và đột xuất đảm bảo tính công khai, minh bạch và hiệu quả. </w:t>
      </w:r>
    </w:p>
    <w:p w:rsidR="00A27B2B" w:rsidRPr="001F6E8B" w:rsidRDefault="00A27B2B" w:rsidP="001F6E8B">
      <w:pPr>
        <w:tabs>
          <w:tab w:val="left" w:pos="851"/>
        </w:tabs>
        <w:spacing w:before="120" w:after="120"/>
        <w:ind w:firstLine="567"/>
        <w:jc w:val="both"/>
        <w:rPr>
          <w:sz w:val="28"/>
          <w:szCs w:val="28"/>
          <w:lang w:val="vi-VN"/>
        </w:rPr>
      </w:pPr>
      <w:r w:rsidRPr="001F6E8B">
        <w:rPr>
          <w:sz w:val="28"/>
          <w:szCs w:val="28"/>
          <w:lang w:val="pt-BR"/>
        </w:rPr>
        <w:t>- P</w:t>
      </w:r>
      <w:r w:rsidRPr="001F6E8B">
        <w:rPr>
          <w:sz w:val="28"/>
          <w:szCs w:val="28"/>
        </w:rPr>
        <w:t xml:space="preserve">hòng có chức năng về đảm bảo chất lượng </w:t>
      </w:r>
      <w:r w:rsidRPr="001F6E8B">
        <w:rPr>
          <w:sz w:val="28"/>
          <w:szCs w:val="28"/>
          <w:lang w:val="vi-VN"/>
        </w:rPr>
        <w:t xml:space="preserve">tổng hợp kết quả kiểm tra, giám sát </w:t>
      </w:r>
      <w:r w:rsidRPr="001F6E8B">
        <w:rPr>
          <w:sz w:val="28"/>
          <w:szCs w:val="28"/>
        </w:rPr>
        <w:t xml:space="preserve">để </w:t>
      </w:r>
      <w:r w:rsidRPr="001F6E8B">
        <w:rPr>
          <w:sz w:val="28"/>
          <w:szCs w:val="28"/>
          <w:lang w:val="vi-VN"/>
        </w:rPr>
        <w:t>báo cáo Hiệu trưởng, Ban chỉ đạo.</w:t>
      </w:r>
    </w:p>
    <w:p w:rsidR="00A27B2B" w:rsidRPr="001F6E8B" w:rsidRDefault="00A27B2B" w:rsidP="001F6E8B">
      <w:pPr>
        <w:spacing w:before="120" w:after="120"/>
        <w:ind w:firstLine="567"/>
        <w:jc w:val="both"/>
        <w:rPr>
          <w:b/>
          <w:sz w:val="28"/>
          <w:szCs w:val="28"/>
          <w:lang w:val="pt-BR"/>
        </w:rPr>
      </w:pPr>
      <w:r w:rsidRPr="001F6E8B">
        <w:rPr>
          <w:sz w:val="28"/>
          <w:szCs w:val="28"/>
          <w:lang w:val="pt-BR"/>
        </w:rPr>
        <w:t xml:space="preserve">7.  </w:t>
      </w:r>
      <w:r w:rsidRPr="001F6E8B">
        <w:rPr>
          <w:b/>
          <w:sz w:val="28"/>
          <w:szCs w:val="28"/>
          <w:lang w:val="pt-BR"/>
        </w:rPr>
        <w:t>Đánh giá nội bộ hệ thống đảm bảo chất lượng</w:t>
      </w:r>
    </w:p>
    <w:p w:rsidR="00A27B2B" w:rsidRPr="001F6E8B" w:rsidRDefault="00A27B2B" w:rsidP="001F6E8B">
      <w:pPr>
        <w:spacing w:before="120" w:after="120"/>
        <w:ind w:firstLine="567"/>
        <w:jc w:val="both"/>
        <w:rPr>
          <w:sz w:val="28"/>
          <w:szCs w:val="28"/>
          <w:lang w:val="pt-BR"/>
        </w:rPr>
      </w:pPr>
      <w:r w:rsidRPr="001F6E8B">
        <w:rPr>
          <w:sz w:val="28"/>
          <w:szCs w:val="28"/>
          <w:lang w:val="pt-BR"/>
        </w:rPr>
        <w:t xml:space="preserve">a. Hằng năm phòng có chức năng về đảm bảo chất lượng lập kế hoạch và trình Hiệu trưởng phê duyệt kế hoạch đánh giá nội bộ hệ thống đảm bảo chất lượng, trong đó thể hiện được phạm vi đánh giá, dự kiến thời gian đánh giá và số lần đánh giá nội bộ (theo mẫu tại phụ lục số </w:t>
      </w:r>
      <w:r w:rsidRPr="001F6E8B">
        <w:rPr>
          <w:color w:val="FF0000"/>
          <w:sz w:val="28"/>
          <w:szCs w:val="28"/>
          <w:lang w:val="pt-BR"/>
        </w:rPr>
        <w:t>06</w:t>
      </w:r>
      <w:r w:rsidRPr="001F6E8B">
        <w:rPr>
          <w:sz w:val="28"/>
          <w:szCs w:val="28"/>
          <w:lang w:val="pt-BR"/>
        </w:rPr>
        <w:t xml:space="preserve"> </w:t>
      </w:r>
      <w:r w:rsidRPr="001F6E8B">
        <w:rPr>
          <w:color w:val="0070C0"/>
          <w:sz w:val="28"/>
          <w:szCs w:val="28"/>
          <w:lang w:val="pt-BR"/>
        </w:rPr>
        <w:t>kèm theo</w:t>
      </w:r>
      <w:r w:rsidRPr="001F6E8B">
        <w:rPr>
          <w:sz w:val="28"/>
          <w:szCs w:val="28"/>
          <w:lang w:val="pt-BR"/>
        </w:rPr>
        <w:t xml:space="preserve">). </w:t>
      </w:r>
    </w:p>
    <w:p w:rsidR="00A27B2B" w:rsidRPr="001F6E8B" w:rsidRDefault="00A27B2B" w:rsidP="001F6E8B">
      <w:pPr>
        <w:tabs>
          <w:tab w:val="left" w:pos="851"/>
        </w:tabs>
        <w:spacing w:before="120" w:after="120"/>
        <w:ind w:firstLine="567"/>
        <w:jc w:val="both"/>
        <w:rPr>
          <w:sz w:val="28"/>
          <w:szCs w:val="28"/>
          <w:lang w:val="pt-BR"/>
        </w:rPr>
      </w:pPr>
      <w:r w:rsidRPr="001F6E8B">
        <w:rPr>
          <w:rFonts w:eastAsia="MS Mincho"/>
          <w:sz w:val="28"/>
          <w:szCs w:val="28"/>
          <w:lang w:eastAsia="ja-JP"/>
        </w:rPr>
        <w:t xml:space="preserve">b.Căn cứ kế hoạch đánh giá, phòng có chức năng, nhiệm vụ đảm bảo chất lượng lập chương trình đánh giá nội bộ </w:t>
      </w:r>
      <w:r w:rsidRPr="001F6E8B">
        <w:rPr>
          <w:sz w:val="28"/>
          <w:szCs w:val="28"/>
        </w:rPr>
        <w:t>cho từng cuộc đánh giá và</w:t>
      </w:r>
      <w:r w:rsidRPr="001F6E8B">
        <w:rPr>
          <w:rFonts w:eastAsia="MS Mincho"/>
          <w:sz w:val="28"/>
          <w:szCs w:val="28"/>
          <w:lang w:eastAsia="ja-JP"/>
        </w:rPr>
        <w:t xml:space="preserve"> trình Hiệu trưởng phê </w:t>
      </w:r>
      <w:r w:rsidRPr="001F6E8B">
        <w:rPr>
          <w:rFonts w:eastAsia="MS Mincho"/>
          <w:sz w:val="28"/>
          <w:szCs w:val="28"/>
          <w:lang w:eastAsia="ja-JP"/>
        </w:rPr>
        <w:lastRenderedPageBreak/>
        <w:t xml:space="preserve">duyệt. Chương trình đánh giá nội bộ gồm: Phạm vi, chuẩn mực đánh giá, thời gian, nội dung, người đánh giá </w:t>
      </w:r>
      <w:r w:rsidRPr="001F6E8B">
        <w:rPr>
          <w:sz w:val="28"/>
          <w:szCs w:val="28"/>
          <w:lang w:val="pt-BR"/>
        </w:rPr>
        <w:t>(theo mẫu tại phụ lục số 07 kèm theo).</w:t>
      </w:r>
    </w:p>
    <w:p w:rsidR="00A27B2B" w:rsidRPr="001F6E8B" w:rsidRDefault="00A27B2B" w:rsidP="001F6E8B">
      <w:pPr>
        <w:tabs>
          <w:tab w:val="left" w:pos="851"/>
        </w:tabs>
        <w:spacing w:before="120" w:after="120"/>
        <w:ind w:firstLine="567"/>
        <w:jc w:val="both"/>
        <w:rPr>
          <w:rFonts w:eastAsia="MS Mincho"/>
          <w:sz w:val="28"/>
          <w:szCs w:val="28"/>
          <w:lang w:eastAsia="ja-JP"/>
        </w:rPr>
      </w:pPr>
      <w:r w:rsidRPr="001F6E8B">
        <w:rPr>
          <w:rFonts w:eastAsia="MS Mincho"/>
          <w:sz w:val="28"/>
          <w:szCs w:val="28"/>
          <w:lang w:eastAsia="ja-JP"/>
        </w:rPr>
        <w:t>c. Chuẩn bị hoạt động đánh giá:</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Lựa chọn nhóm đánh giá: Nhóm đánh giá là người của trường, độc lập với hoạt động được đánh giá hoặc tổ chức được đánh giá; có đủ năng lực </w:t>
      </w:r>
      <w:r w:rsidRPr="001F6E8B">
        <w:rPr>
          <w:color w:val="FF0000"/>
          <w:sz w:val="28"/>
          <w:szCs w:val="28"/>
        </w:rPr>
        <w:t>đáp ứng</w:t>
      </w:r>
      <w:r w:rsidRPr="001F6E8B">
        <w:rPr>
          <w:sz w:val="28"/>
          <w:szCs w:val="28"/>
        </w:rPr>
        <w:t xml:space="preserve"> yêu cầu của hoạt động đánh giá.</w:t>
      </w:r>
    </w:p>
    <w:p w:rsidR="00A27B2B" w:rsidRPr="001F6E8B" w:rsidRDefault="00A27B2B" w:rsidP="001F6E8B">
      <w:pPr>
        <w:tabs>
          <w:tab w:val="left" w:pos="851"/>
        </w:tabs>
        <w:spacing w:before="120" w:after="120"/>
        <w:ind w:firstLine="567"/>
        <w:jc w:val="both"/>
        <w:rPr>
          <w:sz w:val="28"/>
          <w:szCs w:val="28"/>
        </w:rPr>
      </w:pPr>
      <w:r w:rsidRPr="001F6E8B">
        <w:rPr>
          <w:sz w:val="28"/>
          <w:szCs w:val="28"/>
        </w:rPr>
        <w:t>+ Nhiệm vụ trưởng nhóm đánh giá: Điều phối nhóm trong suốt thời gian đánh giá; hoạch định chương trình đánh giá; báo cáo các vấn đề không phù hợp được phát hiện cho các bên liên quan; báo cáo các vấn đề cản trở phát sinh trong thời gian đánh giá; đưa ra kết luận và đánh giá cuối cùng; lập báo cáo đánh giá</w:t>
      </w:r>
      <w:r w:rsidRPr="001F6E8B">
        <w:rPr>
          <w:strike/>
          <w:sz w:val="28"/>
          <w:szCs w:val="28"/>
        </w:rPr>
        <w:t xml:space="preserve"> </w:t>
      </w:r>
      <w:r w:rsidRPr="001F6E8B">
        <w:rPr>
          <w:sz w:val="28"/>
          <w:szCs w:val="28"/>
        </w:rPr>
        <w:t>tổng hợp.</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Thành viên trong nhóm đánh giá </w:t>
      </w:r>
      <w:r w:rsidRPr="001F6E8B">
        <w:rPr>
          <w:color w:val="FF0000"/>
          <w:sz w:val="28"/>
          <w:szCs w:val="28"/>
        </w:rPr>
        <w:t>có nhiệm vụ:</w:t>
      </w:r>
      <w:r w:rsidRPr="001F6E8B">
        <w:rPr>
          <w:sz w:val="28"/>
          <w:szCs w:val="28"/>
        </w:rPr>
        <w:t xml:space="preserve"> Tuân thủ các nguyên tắc đánh giá và theo phân công nhiệm vụ trong chương trình đánh giá; duy trì hồ sơ đánh giá; báo cáo kết quả đánh giá và hợp tác với trưởng nhóm đánh giá.     </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Xác định chuẩn mực đánh giá: Tập hợp các chính sách, quy trình, công cụ hay các yêu cầu được xác định là gốc so sánh với </w:t>
      </w:r>
      <w:r w:rsidRPr="001F6E8B">
        <w:rPr>
          <w:color w:val="FF0000"/>
          <w:sz w:val="28"/>
          <w:szCs w:val="28"/>
        </w:rPr>
        <w:t>minh</w:t>
      </w:r>
      <w:r w:rsidRPr="001F6E8B">
        <w:rPr>
          <w:sz w:val="28"/>
          <w:szCs w:val="28"/>
        </w:rPr>
        <w:t xml:space="preserve"> chứng đánh giá; tiêu chuẩn đánh giá, các </w:t>
      </w:r>
      <w:r w:rsidRPr="001F6E8B">
        <w:rPr>
          <w:color w:val="FF0000"/>
          <w:sz w:val="28"/>
          <w:szCs w:val="28"/>
        </w:rPr>
        <w:t>quy định</w:t>
      </w:r>
      <w:r w:rsidRPr="001F6E8B">
        <w:rPr>
          <w:sz w:val="28"/>
          <w:szCs w:val="28"/>
        </w:rPr>
        <w:t xml:space="preserve"> của luật pháp, </w:t>
      </w:r>
      <w:r w:rsidRPr="001F6E8B">
        <w:rPr>
          <w:color w:val="0070C0"/>
          <w:sz w:val="28"/>
          <w:szCs w:val="28"/>
        </w:rPr>
        <w:t>nội quy,</w:t>
      </w:r>
      <w:r w:rsidRPr="001F6E8B">
        <w:rPr>
          <w:sz w:val="28"/>
          <w:szCs w:val="28"/>
        </w:rPr>
        <w:t xml:space="preserve"> quy chế,  quy trình, hướng dẫn công việc </w:t>
      </w:r>
      <w:r w:rsidRPr="001F6E8B">
        <w:rPr>
          <w:color w:val="FF0000"/>
          <w:sz w:val="28"/>
          <w:szCs w:val="28"/>
        </w:rPr>
        <w:t>của trường</w:t>
      </w:r>
      <w:r w:rsidRPr="001F6E8B">
        <w:rPr>
          <w:sz w:val="28"/>
          <w:szCs w:val="28"/>
        </w:rPr>
        <w:t xml:space="preserve">.  </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w:t>
      </w:r>
      <w:r w:rsidRPr="001F6E8B">
        <w:rPr>
          <w:color w:val="FF0000"/>
          <w:sz w:val="28"/>
          <w:szCs w:val="28"/>
        </w:rPr>
        <w:t>Nghiên cứu</w:t>
      </w:r>
      <w:r w:rsidRPr="001F6E8B">
        <w:rPr>
          <w:sz w:val="28"/>
          <w:szCs w:val="28"/>
        </w:rPr>
        <w:t xml:space="preserve"> tài liệu đánh giá: Người được phân công đánh giá phải tiến hành nghiên cứu các tài liệu liên quan đến hoạt động đánh giá như: các quy định, quyết định; chức năng, nhiệm vụ, quyền hạn, trách nhiệm; các quy trình, công cụ, hướng dẫn công việc, biểu mẫu; kết quả lần đánh giá trước (nếu có), xem xét tính đầy đủ so với yêu cầu của tiêu chuẩn, đảm bảo tính hiệu lực của hệ thống, xem xét thực tế hoạt động của tổ chức so với tài liệu và yêu cầu tiêu chuẩn.  </w:t>
      </w:r>
    </w:p>
    <w:p w:rsidR="00A27B2B" w:rsidRPr="001F6E8B" w:rsidRDefault="00A27B2B" w:rsidP="001F6E8B">
      <w:pPr>
        <w:tabs>
          <w:tab w:val="left" w:pos="851"/>
        </w:tabs>
        <w:spacing w:before="120" w:after="120"/>
        <w:ind w:firstLine="567"/>
        <w:jc w:val="both"/>
        <w:rPr>
          <w:i/>
          <w:sz w:val="28"/>
          <w:szCs w:val="28"/>
          <w:lang w:val="pt-BR"/>
        </w:rPr>
      </w:pPr>
      <w:r w:rsidRPr="001F6E8B">
        <w:rPr>
          <w:sz w:val="28"/>
          <w:szCs w:val="28"/>
        </w:rPr>
        <w:t>+ Chuẩn bị phiếu đánh giá</w:t>
      </w:r>
      <w:r w:rsidRPr="001F6E8B">
        <w:rPr>
          <w:sz w:val="28"/>
          <w:szCs w:val="28"/>
          <w:lang w:val="pt-BR"/>
        </w:rPr>
        <w:t xml:space="preserve"> </w:t>
      </w:r>
      <w:r w:rsidRPr="001F6E8B">
        <w:rPr>
          <w:sz w:val="28"/>
          <w:szCs w:val="28"/>
        </w:rPr>
        <w:t xml:space="preserve">và các công cụ hỗ trợ khác (nếu có). </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d.Thực hiện đánh giá    </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Trước khi tiến hành đánh giá: nhóm đánh giá tổ chức họp với đơn vị hoặc cá nhân có liên quan đến nội dung hoặc đơn vị được đánh giá </w:t>
      </w:r>
      <w:r w:rsidRPr="001F6E8B">
        <w:rPr>
          <w:color w:val="FF0000"/>
          <w:sz w:val="28"/>
          <w:szCs w:val="28"/>
        </w:rPr>
        <w:t>với nội dung</w:t>
      </w:r>
      <w:r w:rsidRPr="001F6E8B">
        <w:rPr>
          <w:sz w:val="28"/>
          <w:szCs w:val="28"/>
        </w:rPr>
        <w:t>: nhấn mạnh tầm quan trọng và ý nghĩa của đánh giá nội bộ; xác nhận mục đích, phạm vi đánh giá; thống nhất chương trình đánh giá; giới thiệu phương pháp đánh giá; làm rõ vấn đề (nếu có) trước khi đánh giá; thể hiện mức độ cam kết của lãnh đạo.</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Tiến hành đánh giá: Nhóm đánh giá tiến hành đánh giá theo chương trình đánh giá. Trong quá trình đặt câu hỏi không chứa những từ gây xúc cảm hoặc ẩn ý. Ghi chép đầy đủ thông tin để làm cơ sở lập báo cáo đánh giá. Đơn vị được đánh giá có trách nhiệm cung cấp thông tin theo yêu cầu của người đánh giá.    </w:t>
      </w:r>
    </w:p>
    <w:p w:rsidR="00A27B2B" w:rsidRPr="001F6E8B" w:rsidRDefault="00A27B2B" w:rsidP="001F6E8B">
      <w:pPr>
        <w:tabs>
          <w:tab w:val="left" w:pos="851"/>
        </w:tabs>
        <w:spacing w:before="120" w:after="120"/>
        <w:ind w:firstLine="567"/>
        <w:jc w:val="both"/>
        <w:rPr>
          <w:i/>
          <w:sz w:val="28"/>
          <w:szCs w:val="28"/>
          <w:lang w:val="pt-BR"/>
        </w:rPr>
      </w:pPr>
      <w:r w:rsidRPr="001F6E8B">
        <w:rPr>
          <w:sz w:val="28"/>
          <w:szCs w:val="28"/>
        </w:rPr>
        <w:t xml:space="preserve">e. Lập báo cáo đánh giá </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 Nhóm đánh giá lập báo cáo không phù hợp nếu trong quá trình đánh giá, nhóm đánh giá phát hiện các điểm không phù hợp. </w:t>
      </w:r>
    </w:p>
    <w:p w:rsidR="00A27B2B" w:rsidRPr="001F6E8B" w:rsidRDefault="00A27B2B" w:rsidP="001F6E8B">
      <w:pPr>
        <w:tabs>
          <w:tab w:val="left" w:pos="851"/>
        </w:tabs>
        <w:spacing w:before="120" w:after="120"/>
        <w:ind w:firstLine="567"/>
        <w:jc w:val="both"/>
        <w:rPr>
          <w:sz w:val="28"/>
          <w:szCs w:val="28"/>
        </w:rPr>
      </w:pPr>
      <w:r w:rsidRPr="001F6E8B">
        <w:rPr>
          <w:sz w:val="28"/>
          <w:szCs w:val="28"/>
        </w:rPr>
        <w:lastRenderedPageBreak/>
        <w:t>Yêu cầu xây dựng báo cáo không phù hợp: Lập báo cáo riêng cho từng điểm không phù hợp, trong đó tham chiếu đến yêu cầu gần nhất của tiêu chuẩn có liên quan, đối chiếu hoạt động thực tế với yêu cầu trong hệ thống đảm bảo chất lượng của trường để xác định điều khoản vi phạm, có sự xác nhận của người có trách nhiệm tại bộ phận được đánh giá về nội dung của điểm không phù hợp.</w:t>
      </w:r>
    </w:p>
    <w:p w:rsidR="00A27B2B" w:rsidRPr="001F6E8B" w:rsidRDefault="00A27B2B" w:rsidP="001F6E8B">
      <w:pPr>
        <w:tabs>
          <w:tab w:val="left" w:pos="851"/>
        </w:tabs>
        <w:spacing w:before="120" w:after="120"/>
        <w:ind w:firstLine="567"/>
        <w:jc w:val="both"/>
        <w:rPr>
          <w:color w:val="FF0000"/>
          <w:sz w:val="28"/>
          <w:szCs w:val="28"/>
        </w:rPr>
      </w:pPr>
      <w:r w:rsidRPr="001F6E8B">
        <w:rPr>
          <w:sz w:val="28"/>
          <w:szCs w:val="28"/>
        </w:rPr>
        <w:t xml:space="preserve">- Lập báo cáo đánh giá: Nhóm đánh giá sau khi thực hiện xong việc đánh giá, tiến hành lập báo cáo đánh giá </w:t>
      </w:r>
      <w:r w:rsidRPr="001F6E8B">
        <w:rPr>
          <w:color w:val="FF0000"/>
          <w:sz w:val="28"/>
          <w:szCs w:val="28"/>
          <w:lang w:val="pt-BR"/>
        </w:rPr>
        <w:t>(theo mẫu tại phụ lục số 08 kèm theo)</w:t>
      </w:r>
    </w:p>
    <w:p w:rsidR="00A27B2B" w:rsidRPr="001F6E8B" w:rsidRDefault="00A27B2B" w:rsidP="001F6E8B">
      <w:pPr>
        <w:tabs>
          <w:tab w:val="left" w:pos="851"/>
        </w:tabs>
        <w:spacing w:before="120" w:after="120"/>
        <w:ind w:firstLine="567"/>
        <w:jc w:val="both"/>
        <w:rPr>
          <w:sz w:val="28"/>
          <w:szCs w:val="28"/>
        </w:rPr>
      </w:pPr>
      <w:r w:rsidRPr="001F6E8B">
        <w:rPr>
          <w:sz w:val="28"/>
          <w:szCs w:val="28"/>
        </w:rPr>
        <w:t xml:space="preserve">Nội dung báo cáo đánh giá bao gồm các thông tin liên quan đến cuộc đánh giá: phạm vi đánh giá; tiêu chuẩn/ quy định/ hướng dẫn tham chiếu; các báo cáo về sự không phù hợp; các nhận xét của </w:t>
      </w:r>
      <w:r w:rsidRPr="001F6E8B">
        <w:rPr>
          <w:color w:val="0070C0"/>
          <w:sz w:val="28"/>
          <w:szCs w:val="28"/>
        </w:rPr>
        <w:t>người đánh giá</w:t>
      </w:r>
      <w:r w:rsidRPr="001F6E8B">
        <w:rPr>
          <w:sz w:val="28"/>
          <w:szCs w:val="28"/>
        </w:rPr>
        <w:t xml:space="preserve">; xác định thời hạn khắc phục và báo cáo kiểm chứng. </w:t>
      </w:r>
    </w:p>
    <w:p w:rsidR="00A27B2B" w:rsidRPr="001F6E8B" w:rsidRDefault="00A27B2B" w:rsidP="001F6E8B">
      <w:pPr>
        <w:tabs>
          <w:tab w:val="left" w:pos="851"/>
        </w:tabs>
        <w:spacing w:before="120" w:after="120"/>
        <w:ind w:firstLine="567"/>
        <w:jc w:val="both"/>
        <w:rPr>
          <w:i/>
          <w:sz w:val="28"/>
          <w:szCs w:val="28"/>
        </w:rPr>
      </w:pPr>
      <w:r w:rsidRPr="001F6E8B">
        <w:rPr>
          <w:sz w:val="28"/>
          <w:szCs w:val="28"/>
        </w:rPr>
        <w:t>Yêu cầu của báo cáo: thể hiện bằng chứng khách quan;</w:t>
      </w:r>
      <w:r w:rsidRPr="001F6E8B">
        <w:rPr>
          <w:i/>
          <w:sz w:val="28"/>
          <w:szCs w:val="28"/>
        </w:rPr>
        <w:t xml:space="preserve"> </w:t>
      </w:r>
      <w:r w:rsidRPr="001F6E8B">
        <w:rPr>
          <w:sz w:val="28"/>
          <w:szCs w:val="28"/>
        </w:rPr>
        <w:t>được trình bày dễ hiểu</w:t>
      </w:r>
      <w:r w:rsidRPr="001F6E8B">
        <w:rPr>
          <w:i/>
          <w:sz w:val="28"/>
          <w:szCs w:val="28"/>
        </w:rPr>
        <w:t xml:space="preserve">; </w:t>
      </w:r>
      <w:r w:rsidRPr="001F6E8B">
        <w:rPr>
          <w:sz w:val="28"/>
          <w:szCs w:val="28"/>
        </w:rPr>
        <w:t>chính xác, văn phong trong sáng, lịch sự;</w:t>
      </w:r>
      <w:r w:rsidRPr="001F6E8B">
        <w:rPr>
          <w:i/>
          <w:sz w:val="28"/>
          <w:szCs w:val="28"/>
        </w:rPr>
        <w:t xml:space="preserve"> </w:t>
      </w:r>
      <w:r w:rsidRPr="001F6E8B">
        <w:rPr>
          <w:sz w:val="28"/>
          <w:szCs w:val="28"/>
        </w:rPr>
        <w:t>được hoàn thành trong hoặc ngay sau khi đánh giá nhằm đảm bảo tính chính xác hoặc tác dụng cần thiết và phải được tất cả các bên liên quan đồng ý</w:t>
      </w:r>
      <w:r w:rsidRPr="001F6E8B">
        <w:rPr>
          <w:i/>
          <w:sz w:val="28"/>
          <w:szCs w:val="28"/>
        </w:rPr>
        <w:t>.</w:t>
      </w:r>
    </w:p>
    <w:p w:rsidR="00A27B2B" w:rsidRPr="001F6E8B" w:rsidRDefault="00A27B2B" w:rsidP="001F6E8B">
      <w:pPr>
        <w:tabs>
          <w:tab w:val="left" w:pos="851"/>
        </w:tabs>
        <w:spacing w:before="120" w:after="120"/>
        <w:ind w:firstLine="567"/>
        <w:jc w:val="both"/>
        <w:rPr>
          <w:i/>
          <w:sz w:val="28"/>
          <w:szCs w:val="28"/>
        </w:rPr>
      </w:pPr>
      <w:r w:rsidRPr="001F6E8B">
        <w:rPr>
          <w:sz w:val="28"/>
          <w:szCs w:val="28"/>
        </w:rPr>
        <w:t xml:space="preserve">g. </w:t>
      </w:r>
      <w:r w:rsidRPr="001F6E8B">
        <w:rPr>
          <w:sz w:val="28"/>
          <w:szCs w:val="28"/>
          <w:lang w:val="vi-VN"/>
        </w:rPr>
        <w:t>Báo cáo và lưu kết quả đánh giá</w:t>
      </w:r>
    </w:p>
    <w:p w:rsidR="00A27B2B" w:rsidRPr="001F6E8B" w:rsidRDefault="00A27B2B" w:rsidP="001F6E8B">
      <w:pPr>
        <w:tabs>
          <w:tab w:val="left" w:pos="851"/>
        </w:tabs>
        <w:spacing w:before="120" w:after="120"/>
        <w:ind w:firstLine="567"/>
        <w:jc w:val="both"/>
        <w:rPr>
          <w:sz w:val="28"/>
          <w:szCs w:val="28"/>
          <w:lang w:val="vi-VN"/>
        </w:rPr>
      </w:pPr>
      <w:r w:rsidRPr="001F6E8B">
        <w:rPr>
          <w:sz w:val="28"/>
          <w:szCs w:val="28"/>
        </w:rPr>
        <w:t xml:space="preserve">- </w:t>
      </w:r>
      <w:r w:rsidRPr="001F6E8B">
        <w:rPr>
          <w:sz w:val="28"/>
          <w:szCs w:val="28"/>
          <w:lang w:val="vi-VN"/>
        </w:rPr>
        <w:t xml:space="preserve">Báo cáo đánh giá của các nhóm được báo cáo Hiệu trưởng, Ban chỉ đạo và chuyển về </w:t>
      </w:r>
      <w:r w:rsidRPr="001F6E8B">
        <w:rPr>
          <w:sz w:val="28"/>
          <w:szCs w:val="28"/>
        </w:rPr>
        <w:t>phòng có chức năng về đảm bảo chất lượng</w:t>
      </w:r>
      <w:r w:rsidRPr="001F6E8B">
        <w:rPr>
          <w:sz w:val="28"/>
          <w:szCs w:val="28"/>
          <w:lang w:val="vi-VN"/>
        </w:rPr>
        <w:t xml:space="preserve">, </w:t>
      </w:r>
      <w:r w:rsidRPr="001F6E8B">
        <w:rPr>
          <w:sz w:val="28"/>
          <w:szCs w:val="28"/>
        </w:rPr>
        <w:t>bộ phận lưu trữ hoặc thư viện của trường</w:t>
      </w:r>
      <w:r w:rsidRPr="001F6E8B">
        <w:rPr>
          <w:sz w:val="28"/>
          <w:szCs w:val="28"/>
          <w:lang w:val="vi-VN"/>
        </w:rPr>
        <w:t xml:space="preserve"> để lưu </w:t>
      </w:r>
      <w:r w:rsidRPr="001F6E8B">
        <w:rPr>
          <w:color w:val="FF0000"/>
          <w:sz w:val="28"/>
          <w:szCs w:val="28"/>
        </w:rPr>
        <w:t>trữ</w:t>
      </w:r>
      <w:r w:rsidRPr="001F6E8B">
        <w:rPr>
          <w:sz w:val="28"/>
          <w:szCs w:val="28"/>
        </w:rPr>
        <w:t xml:space="preserve"> </w:t>
      </w:r>
      <w:r w:rsidRPr="001F6E8B">
        <w:rPr>
          <w:sz w:val="28"/>
          <w:szCs w:val="28"/>
          <w:lang w:val="vi-VN"/>
        </w:rPr>
        <w:t>theo quy định.</w:t>
      </w:r>
    </w:p>
    <w:p w:rsidR="00A27B2B" w:rsidRPr="001F6E8B" w:rsidRDefault="00A27B2B" w:rsidP="001F6E8B">
      <w:pPr>
        <w:tabs>
          <w:tab w:val="left" w:pos="851"/>
        </w:tabs>
        <w:spacing w:before="120" w:after="120"/>
        <w:ind w:firstLine="567"/>
        <w:jc w:val="both"/>
        <w:rPr>
          <w:sz w:val="28"/>
          <w:szCs w:val="28"/>
        </w:rPr>
      </w:pPr>
      <w:r w:rsidRPr="001F6E8B">
        <w:rPr>
          <w:sz w:val="28"/>
          <w:szCs w:val="28"/>
        </w:rPr>
        <w:t>- Phòng có chức năng về đảm bảo chất lượng</w:t>
      </w:r>
      <w:r w:rsidRPr="001F6E8B">
        <w:rPr>
          <w:sz w:val="28"/>
          <w:szCs w:val="28"/>
          <w:lang w:val="vi-VN"/>
        </w:rPr>
        <w:t xml:space="preserve"> tổng hợp số liệu, giải pháp chuyển Ban chỉ đạo trường thẩm định. Ban chỉ đạo tiến hành họp thông qua số liệu, giải pháp báo cáo </w:t>
      </w:r>
      <w:r w:rsidRPr="001F6E8B">
        <w:rPr>
          <w:sz w:val="28"/>
          <w:szCs w:val="28"/>
        </w:rPr>
        <w:t>nhóm</w:t>
      </w:r>
      <w:r w:rsidRPr="001F6E8B">
        <w:rPr>
          <w:sz w:val="28"/>
          <w:szCs w:val="28"/>
          <w:lang w:val="vi-VN"/>
        </w:rPr>
        <w:t xml:space="preserve"> để thống nhất báo cáo Hiệu trưởng. </w:t>
      </w:r>
    </w:p>
    <w:p w:rsidR="00F44997" w:rsidRPr="001F6E8B" w:rsidRDefault="00130C7C" w:rsidP="001F6E8B">
      <w:pPr>
        <w:tabs>
          <w:tab w:val="left" w:pos="851"/>
        </w:tabs>
        <w:spacing w:before="120" w:after="120"/>
        <w:ind w:firstLine="567"/>
        <w:jc w:val="both"/>
        <w:rPr>
          <w:b/>
          <w:sz w:val="28"/>
          <w:szCs w:val="28"/>
          <w:lang w:val="pt-BR"/>
        </w:rPr>
      </w:pPr>
      <w:r w:rsidRPr="001F6E8B">
        <w:rPr>
          <w:b/>
          <w:sz w:val="28"/>
          <w:szCs w:val="28"/>
        </w:rPr>
        <w:t xml:space="preserve">8. </w:t>
      </w:r>
      <w:r w:rsidRPr="001F6E8B">
        <w:rPr>
          <w:b/>
          <w:sz w:val="28"/>
          <w:szCs w:val="28"/>
          <w:lang w:val="pt-BR"/>
        </w:rPr>
        <w:t>Cải tiến hệ thống đảm bảo chất lượng</w:t>
      </w:r>
    </w:p>
    <w:p w:rsidR="00130C7C" w:rsidRPr="001F6E8B" w:rsidRDefault="00130C7C" w:rsidP="001F6E8B">
      <w:pPr>
        <w:tabs>
          <w:tab w:val="left" w:pos="851"/>
        </w:tabs>
        <w:spacing w:before="120" w:after="120"/>
        <w:ind w:firstLine="567"/>
        <w:jc w:val="both"/>
        <w:rPr>
          <w:sz w:val="28"/>
          <w:szCs w:val="28"/>
          <w:lang w:val="pt-BR"/>
        </w:rPr>
      </w:pPr>
      <w:r w:rsidRPr="001F6E8B">
        <w:rPr>
          <w:sz w:val="28"/>
          <w:szCs w:val="28"/>
          <w:lang w:val="pt-BR"/>
        </w:rPr>
        <w:t xml:space="preserve">- Căn cứ các báo cáo đánh giá hệ thống đảm bảo chất lượng, báo cáo kiểm tra, giám sát, báo cáo tự đánh giá chất lượng </w:t>
      </w:r>
      <w:r w:rsidRPr="001F6E8B">
        <w:rPr>
          <w:color w:val="FF0000"/>
          <w:sz w:val="28"/>
          <w:szCs w:val="28"/>
          <w:lang w:val="pt-BR"/>
        </w:rPr>
        <w:t>của trường (nếu có)</w:t>
      </w:r>
      <w:r w:rsidRPr="001F6E8B">
        <w:rPr>
          <w:sz w:val="28"/>
          <w:szCs w:val="28"/>
          <w:lang w:val="pt-BR"/>
        </w:rPr>
        <w:t>, phòng có chức năng về đảm bảo chất lượng trình các giải pháp cải tiến tới Ban chỉ đạo để họp, thống nhất và báo cáo Hiệu trưởng quyết định.</w:t>
      </w:r>
    </w:p>
    <w:p w:rsidR="00130C7C" w:rsidRPr="001F6E8B" w:rsidRDefault="00AC570B" w:rsidP="001F6E8B">
      <w:pPr>
        <w:pStyle w:val="ListParagraph"/>
        <w:tabs>
          <w:tab w:val="left" w:pos="851"/>
        </w:tabs>
        <w:spacing w:after="120" w:line="240" w:lineRule="auto"/>
        <w:ind w:left="0" w:firstLine="567"/>
        <w:contextualSpacing w:val="0"/>
        <w:jc w:val="both"/>
        <w:rPr>
          <w:lang w:val="pt-BR"/>
        </w:rPr>
      </w:pPr>
      <w:r w:rsidRPr="001F6E8B">
        <w:rPr>
          <w:lang w:val="pt-BR"/>
        </w:rPr>
        <w:t xml:space="preserve">- </w:t>
      </w:r>
      <w:r w:rsidR="00130C7C" w:rsidRPr="001F6E8B">
        <w:rPr>
          <w:lang w:val="pt-BR"/>
        </w:rPr>
        <w:t>Hiệu trưởng xem xét nội dung báo cáo của Ban chỉ đạo quyết định về việc thực hiện cải tiến</w:t>
      </w:r>
      <w:r w:rsidR="00130C7C" w:rsidRPr="001F6E8B">
        <w:rPr>
          <w:lang w:val="vi-VN"/>
        </w:rPr>
        <w:t>.</w:t>
      </w:r>
    </w:p>
    <w:p w:rsidR="00F44997" w:rsidRPr="001F6E8B" w:rsidRDefault="00130C7C" w:rsidP="001F6E8B">
      <w:pPr>
        <w:tabs>
          <w:tab w:val="left" w:pos="851"/>
        </w:tabs>
        <w:spacing w:before="120" w:after="120"/>
        <w:ind w:firstLine="567"/>
        <w:jc w:val="both"/>
        <w:rPr>
          <w:sz w:val="28"/>
          <w:szCs w:val="28"/>
          <w:lang w:val="pt-BR"/>
        </w:rPr>
      </w:pPr>
      <w:r w:rsidRPr="001F6E8B">
        <w:rPr>
          <w:sz w:val="28"/>
          <w:szCs w:val="28"/>
          <w:lang w:val="pt-BR"/>
        </w:rPr>
        <w:t>-  Phòng có chức năng về đảm bảo chất lượng lập kế hoạch trình Ban chỉ đạo thông qua để trình Hiệu trưởng phê duyệt kế hoạch hành động cải tiến hệ thống đảm bảo chất lượng.</w:t>
      </w:r>
    </w:p>
    <w:p w:rsidR="00F44997" w:rsidRPr="001F6E8B" w:rsidRDefault="00130C7C" w:rsidP="001F6E8B">
      <w:pPr>
        <w:tabs>
          <w:tab w:val="left" w:pos="851"/>
        </w:tabs>
        <w:spacing w:before="120" w:after="120"/>
        <w:ind w:firstLine="567"/>
        <w:jc w:val="both"/>
        <w:rPr>
          <w:sz w:val="28"/>
          <w:szCs w:val="28"/>
        </w:rPr>
      </w:pPr>
      <w:r w:rsidRPr="001F6E8B">
        <w:rPr>
          <w:sz w:val="28"/>
          <w:szCs w:val="28"/>
          <w:lang w:val="pt-BR"/>
        </w:rPr>
        <w:t>-  Các đơn vị, cá nhân có liên quan t</w:t>
      </w:r>
      <w:r w:rsidRPr="001F6E8B">
        <w:rPr>
          <w:sz w:val="28"/>
          <w:szCs w:val="28"/>
        </w:rPr>
        <w:t xml:space="preserve">ổ chức thực hiện các yêu cầu của kế hoạch hành động cải tiến hệ thống đảm bảo chất lượng. </w:t>
      </w:r>
    </w:p>
    <w:p w:rsidR="00130C7C" w:rsidRPr="001F6E8B" w:rsidRDefault="00130C7C" w:rsidP="001F6E8B">
      <w:pPr>
        <w:tabs>
          <w:tab w:val="left" w:pos="851"/>
        </w:tabs>
        <w:spacing w:before="120" w:after="120"/>
        <w:ind w:firstLine="567"/>
        <w:jc w:val="both"/>
        <w:rPr>
          <w:sz w:val="28"/>
          <w:szCs w:val="28"/>
        </w:rPr>
      </w:pPr>
      <w:r w:rsidRPr="001F6E8B">
        <w:rPr>
          <w:sz w:val="28"/>
          <w:szCs w:val="28"/>
        </w:rPr>
        <w:t>- Hằng năm, thực hiện đánh giá nội bộ hệ thống đảm bảo chất lượng theo quy định, trong đó có đánh giá mức độ hiệu quả của hoạt động cải tiến để đưa ra các giải pháp nhằm không ngừng nâng cao chất lượng đào tạo của trường.</w:t>
      </w:r>
    </w:p>
    <w:p w:rsidR="00DE5AC5" w:rsidRPr="001F6E8B" w:rsidRDefault="00F44997" w:rsidP="001F6E8B">
      <w:pPr>
        <w:tabs>
          <w:tab w:val="left" w:pos="851"/>
        </w:tabs>
        <w:spacing w:before="120" w:after="120"/>
        <w:ind w:firstLine="567"/>
        <w:jc w:val="both"/>
        <w:rPr>
          <w:b/>
          <w:color w:val="FF0000"/>
          <w:sz w:val="28"/>
          <w:szCs w:val="28"/>
          <w:lang w:val="pt-BR"/>
        </w:rPr>
      </w:pPr>
      <w:r w:rsidRPr="001F6E8B">
        <w:rPr>
          <w:b/>
          <w:color w:val="FF0000"/>
          <w:sz w:val="28"/>
          <w:szCs w:val="28"/>
          <w:lang w:val="pt-BR"/>
        </w:rPr>
        <w:t>III.</w:t>
      </w:r>
      <w:r w:rsidR="00130C7C" w:rsidRPr="001F6E8B">
        <w:rPr>
          <w:b/>
          <w:color w:val="FF0000"/>
          <w:sz w:val="28"/>
          <w:szCs w:val="28"/>
          <w:lang w:val="pt-BR"/>
        </w:rPr>
        <w:t xml:space="preserve"> </w:t>
      </w:r>
      <w:r w:rsidRPr="001F6E8B">
        <w:rPr>
          <w:b/>
          <w:color w:val="FF0000"/>
          <w:sz w:val="28"/>
          <w:szCs w:val="28"/>
          <w:lang w:val="pt-BR"/>
        </w:rPr>
        <w:t>Một số nội dung cần lưu ý khi xây dựng hệ thống đảm bảo chất lượng</w:t>
      </w:r>
      <w:r w:rsidR="00130C7C" w:rsidRPr="001F6E8B">
        <w:rPr>
          <w:b/>
          <w:color w:val="FF0000"/>
          <w:sz w:val="28"/>
          <w:szCs w:val="28"/>
          <w:lang w:val="pt-BR"/>
        </w:rPr>
        <w:t xml:space="preserve">: </w:t>
      </w:r>
    </w:p>
    <w:p w:rsidR="001E5D1B" w:rsidRPr="001F6E8B" w:rsidRDefault="00F44997" w:rsidP="001F6E8B">
      <w:pPr>
        <w:tabs>
          <w:tab w:val="left" w:pos="851"/>
        </w:tabs>
        <w:spacing w:before="120" w:after="120"/>
        <w:ind w:firstLine="567"/>
        <w:jc w:val="both"/>
        <w:rPr>
          <w:b/>
          <w:i/>
          <w:sz w:val="28"/>
          <w:szCs w:val="28"/>
          <w:lang w:val="pt-BR"/>
        </w:rPr>
      </w:pPr>
      <w:r w:rsidRPr="001F6E8B">
        <w:rPr>
          <w:b/>
          <w:i/>
          <w:sz w:val="28"/>
          <w:szCs w:val="28"/>
          <w:lang w:val="pt-BR"/>
        </w:rPr>
        <w:lastRenderedPageBreak/>
        <w:t>1.</w:t>
      </w:r>
      <w:r w:rsidR="001F6E8B">
        <w:rPr>
          <w:b/>
          <w:i/>
          <w:sz w:val="28"/>
          <w:szCs w:val="28"/>
          <w:lang w:val="pt-BR"/>
        </w:rPr>
        <w:t xml:space="preserve"> </w:t>
      </w:r>
      <w:r w:rsidR="00130C7C" w:rsidRPr="001F6E8B">
        <w:rPr>
          <w:b/>
          <w:i/>
          <w:sz w:val="28"/>
          <w:szCs w:val="28"/>
          <w:lang w:val="pt-BR"/>
        </w:rPr>
        <w:t>Xác định sứ mạng, tầm nhìn của nhà trường; phân tích bối cảnh, đánh giá thực trạng các điều kiện đảm bảo chất lượng làm cơ sở để xây dựng hệ thống đảm bảo chất lượng</w:t>
      </w:r>
    </w:p>
    <w:p w:rsidR="00FE693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b/>
          <w:bCs/>
          <w:sz w:val="28"/>
          <w:szCs w:val="28"/>
          <w:bdr w:val="none" w:sz="0" w:space="0" w:color="auto" w:frame="1"/>
          <w:lang w:val="pt-BR" w:eastAsia="en-GB"/>
        </w:rPr>
        <w:t xml:space="preserve">a.Tầm nhìn </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i/>
          <w:iCs/>
          <w:sz w:val="28"/>
          <w:szCs w:val="28"/>
          <w:bdr w:val="none" w:sz="0" w:space="0" w:color="auto" w:frame="1"/>
          <w:lang w:val="pt-BR" w:eastAsia="en-GB"/>
        </w:rPr>
        <w:t>- Khái niệm tầm nhìn</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Tầm nhìn của nhà trường để trả lời câu hỏi: Nhà trường muốn trở thành cái gì?</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-Nó thường được lập đầu tiên</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-Nó thể hiện bằng một câu ngắn gọn</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-Nó thể hiện ý muốn của ban lãnh đạo</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Khái niệm: Tầm nhìn chiến lược là những định hướng lâu dài mà Ban Giám hiệu vạch ra về tương lai của Nhà trường dựa trên những dự báo về sự biến động của môi trường .</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Nói đến tầm nhìn, tức là mô tả tương lai với một vài phương pháp đặc biệt nào đó khiến cho nó trở nên tốt đẹp hơn hiện thực. Tầm nhìn chiến lược luôn là một thách thức lớn của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i/>
          <w:sz w:val="28"/>
          <w:szCs w:val="28"/>
          <w:lang w:val="pt-BR" w:eastAsia="en-GB"/>
        </w:rPr>
        <w:t>Yêu cầu:</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Một tầm nhìn được xem là có tính hiệu quả khi nó bao gồm các đặc tính sau đây:</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 Truyền cảm hứng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 Rõ ràng và sống động: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 Thể hiện một tương lai tốt đẹp hơn :</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Tầm nhìn thường mô tả cái đích mà bạn muốn vươn tới. Các nhà lãnh đạo phải là những người biết rõ nhất con đường (chính là sứ mệnh) mà họ đang đi và nó được thực hiện ở đâu (chính là tầm nhìn). Khi mà cả hai, sứ mệnh và tầm nhìn đều rõ ràng, các vấn đề diễn ra hàng ngày và các cơ hội cũng sẽ được nhìn thấy một cách dễ dàng và rõ nét hơn. Nhiệm vụ thiết lập các mục tiêu và các vấn đề ưu tiên thực hiện, việc lên kế hoạch và thực thi sẽ được gắn kết với sứ mệnh của Nhà trường và tương lai mà nó muốn vươn tới.</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Khi đã có một tầm nhìn cho tương lai, trách nhiệm của nhà lãnh đạo là phải truyền tải tầm nhìn này đến mọi thành viên của Nhà trường, biến nó thành một tầm nhìn chung được chia sẻ bởi tất cả mọi người. Tầm nhìn phải đạt được các tiêu chuẩn:</w:t>
      </w:r>
    </w:p>
    <w:p w:rsidR="00130C7C" w:rsidRPr="001F6E8B" w:rsidRDefault="00130C7C" w:rsidP="001F6E8B">
      <w:pPr>
        <w:shd w:val="clear" w:color="auto" w:fill="FFFFFF"/>
        <w:tabs>
          <w:tab w:val="left" w:pos="1134"/>
        </w:tabs>
        <w:spacing w:before="120" w:after="120"/>
        <w:ind w:firstLine="567"/>
        <w:jc w:val="both"/>
        <w:textAlignment w:val="baseline"/>
        <w:rPr>
          <w:sz w:val="28"/>
          <w:szCs w:val="28"/>
          <w:lang w:val="pt-BR" w:eastAsia="en-GB"/>
        </w:rPr>
      </w:pPr>
      <w:r w:rsidRPr="001F6E8B">
        <w:rPr>
          <w:i/>
          <w:iCs/>
          <w:sz w:val="28"/>
          <w:szCs w:val="28"/>
          <w:bdr w:val="none" w:sz="0" w:space="0" w:color="auto" w:frame="1"/>
          <w:lang w:val="pt-BR" w:eastAsia="en-GB"/>
        </w:rPr>
        <w:t>- </w:t>
      </w:r>
      <w:r w:rsidRPr="001F6E8B">
        <w:rPr>
          <w:sz w:val="28"/>
          <w:szCs w:val="28"/>
          <w:lang w:val="pt-BR" w:eastAsia="en-GB"/>
        </w:rPr>
        <w:t>Thống nhất một mục tiêu xuyên suốt của Nhà trường ở mọi cấp</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 Tạo sự nhất quán trong việc lãnh đạo</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  Động viên tinh thần nhân viên và quản lý</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  Định hướng sử dụng nguồn tài nguyên</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lastRenderedPageBreak/>
        <w:t>-  Tạo tiền đề cho việc xây dựng mục tiêu và chỉ tiêu trong cùng một định hướng.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i/>
          <w:iCs/>
          <w:sz w:val="28"/>
          <w:szCs w:val="28"/>
          <w:bdr w:val="none" w:sz="0" w:space="0" w:color="auto" w:frame="1"/>
          <w:lang w:val="pt-BR" w:eastAsia="en-GB"/>
        </w:rPr>
        <w:t>Đặc điểm tầm nhìn chiến lược</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Tầm nhìn là một hình ảnh, một bức tranh sinh động về điều có thể xảy ra trong tương lai.</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Tầm nhìn bao hàm ý nghĩa của một tiêu chuẩn tuyệt hảo, một điều lý tưởng.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Tầm nhìn còn có tính chất của một sự độc đáo, nó ám chỉ đển việc tạo ra một điều gì đó đặc biệt.</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Tầm nhìn là một thông điệp ngắn gọn và xuyên suốt định hướng hoạt động của Nhà trường.</w:t>
      </w:r>
    </w:p>
    <w:p w:rsidR="00130C7C" w:rsidRPr="001F6E8B" w:rsidRDefault="00130C7C" w:rsidP="001F6E8B">
      <w:pPr>
        <w:shd w:val="clear" w:color="auto" w:fill="FFFFFF"/>
        <w:spacing w:before="120" w:after="120"/>
        <w:ind w:firstLine="567"/>
        <w:jc w:val="both"/>
        <w:textAlignment w:val="baseline"/>
        <w:rPr>
          <w:b/>
          <w:sz w:val="28"/>
          <w:szCs w:val="28"/>
          <w:lang w:val="pt-BR" w:eastAsia="en-GB"/>
        </w:rPr>
      </w:pPr>
      <w:r w:rsidRPr="001F6E8B">
        <w:rPr>
          <w:b/>
          <w:bCs/>
          <w:sz w:val="28"/>
          <w:szCs w:val="28"/>
          <w:bdr w:val="none" w:sz="0" w:space="0" w:color="auto" w:frame="1"/>
          <w:lang w:val="pt-BR" w:eastAsia="en-GB"/>
        </w:rPr>
        <w:t xml:space="preserve">b. Sứ mạng  </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i/>
          <w:iCs/>
          <w:sz w:val="28"/>
          <w:szCs w:val="28"/>
          <w:bdr w:val="none" w:sz="0" w:space="0" w:color="auto" w:frame="1"/>
          <w:lang w:val="pt-BR" w:eastAsia="en-GB"/>
        </w:rPr>
        <w:t>Khái niệm</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Khái niệm: Sứ mạng là bản tuyên ngôn của Nhà trường có giá trị lâu dài về thời gian, để phân biệt giữa Nhà trường này với Nhà trường khác, nhằm thể hiện niềm tin, mục đích triết lý và nguyên tắc  của Nhà trường, khẳng định lý do ra đời và tồn tại của một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Sứ mệnh trả lời câu hỏi: bạn là ai mà bạn sẽ mang lại cho khách hàng và xã hội những loại sản phẩm và dịch vụ và giá trị gì.</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i/>
          <w:iCs/>
          <w:sz w:val="28"/>
          <w:szCs w:val="28"/>
          <w:bdr w:val="none" w:sz="0" w:space="0" w:color="auto" w:frame="1"/>
          <w:lang w:val="pt-BR" w:eastAsia="en-GB"/>
        </w:rPr>
        <w:t>Vai trò của sứ mạng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Theo Nhà trường King &amp; Cleland, việc xác định sứ mệnh đúng đắn đóng vai trò quan trọng trong sự thành công của một Nhà trường vì:</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(1) Nó đảm bảo sự nhất trí về mục đích trong nội bộ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(2) Nó cung cấp một cơ sở hoặc tiêu chuẩn để phân phối các nguồn lực của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(3) Nó tạo ra tiếng nói chung, là trung tâm điểm để mọi người đồng tình với mục đích và phương hướng của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(4) Nó tạo điều kiện để chuyển mục đích của Nhà trường thành mục tiêu thích hợp, chuyển mục tiêu thành các chiến lược và biện pháp hoạt động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cụ thể.</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(5) Nó tạo cơ sở cho việc lựa chọn đúng đắn các mục tiêu và các chiến lược của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(6) Nó tạo lập và củng cố hình ảnh của Nhà trường trước công chúng, tạo sự hấp dẫn đối với các đối tượng hữu quan (khách hàng, nhà cung cấp, ngân hàng, nhà nước…).</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i/>
          <w:iCs/>
          <w:sz w:val="28"/>
          <w:szCs w:val="28"/>
          <w:bdr w:val="none" w:sz="0" w:space="0" w:color="auto" w:frame="1"/>
          <w:lang w:val="pt-BR" w:eastAsia="en-GB"/>
        </w:rPr>
        <w:t>Nội dung của một bản sứ mạng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lastRenderedPageBreak/>
        <w:t>Là tuyên bố nhiệm vụ gồm 9 nội dung sau:</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Khách hàng: ai là người tiêu thụ sản phẩm của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Sản phẩm/dịch vụ: của Nhà trường là gì?</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Thị trường: của Nhà trường ở đâu?</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Công nghệ: Nhà trường sử dụng công nghệ gì và công nghệ có là mối quan tâm hàng đầu của Nhà trường không?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Quan tâm tới vấn đề sống còn, phát triển và khả năng sinh lời: Nhà trường có quá ràng buộc với những mục tiêu kinh tế hay không?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Triết lý: đâu là niềm tin cơ bản, giá trị, nguyện vọng và các ưu tiên triết lý của Nhà trường?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Tự đánh giá: năng lực đặc biệt hay ưu thế cạnh tranh của Nhà trường là gì?</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Quan tâm đối với hình ảnh cộng đồng: đây có phải mối quan tâm chủ yếu của Nhà trường không?</w:t>
      </w:r>
    </w:p>
    <w:p w:rsidR="00130C7C" w:rsidRPr="001F6E8B" w:rsidRDefault="00130C7C" w:rsidP="001F6E8B">
      <w:pPr>
        <w:shd w:val="clear" w:color="auto" w:fill="FFFFFF"/>
        <w:spacing w:before="120" w:after="120"/>
        <w:ind w:firstLine="567"/>
        <w:jc w:val="both"/>
        <w:textAlignment w:val="baseline"/>
        <w:rPr>
          <w:sz w:val="28"/>
          <w:szCs w:val="28"/>
          <w:lang w:val="pt-BR" w:eastAsia="en-GB"/>
        </w:rPr>
      </w:pPr>
      <w:r w:rsidRPr="001F6E8B">
        <w:rPr>
          <w:sz w:val="28"/>
          <w:szCs w:val="28"/>
          <w:lang w:val="pt-BR" w:eastAsia="en-GB"/>
        </w:rPr>
        <w:t>Quan tâm đối với nhân viên: thái độ của Nhà trường đối với nhân viên như thế nào?</w:t>
      </w:r>
    </w:p>
    <w:p w:rsidR="00130C7C" w:rsidRPr="001F6E8B" w:rsidRDefault="00130C7C" w:rsidP="001F6E8B">
      <w:pPr>
        <w:tabs>
          <w:tab w:val="left" w:pos="851"/>
        </w:tabs>
        <w:spacing w:before="120" w:after="120"/>
        <w:ind w:firstLine="567"/>
        <w:jc w:val="both"/>
        <w:rPr>
          <w:b/>
          <w:i/>
          <w:sz w:val="28"/>
          <w:szCs w:val="28"/>
          <w:lang w:val="pt-BR"/>
        </w:rPr>
      </w:pPr>
      <w:r w:rsidRPr="001F6E8B">
        <w:rPr>
          <w:b/>
          <w:i/>
          <w:sz w:val="28"/>
          <w:szCs w:val="28"/>
          <w:lang w:val="pt-BR"/>
        </w:rPr>
        <w:t>c. Phân tích bối cảnh, đánh giá thực trạng các điều kiện đảm bảo chất lượng làm cơ sở để xây dựng hệ thống đảm bảo chất lượng</w:t>
      </w:r>
    </w:p>
    <w:p w:rsidR="00130C7C" w:rsidRPr="001F6E8B" w:rsidRDefault="00130C7C" w:rsidP="001F6E8B">
      <w:pPr>
        <w:spacing w:before="120" w:after="120"/>
        <w:ind w:firstLine="567"/>
        <w:jc w:val="both"/>
        <w:rPr>
          <w:i/>
          <w:sz w:val="28"/>
          <w:szCs w:val="28"/>
          <w:lang w:val="pt-BR" w:eastAsia="vi-VN"/>
        </w:rPr>
      </w:pPr>
      <w:r w:rsidRPr="001F6E8B">
        <w:rPr>
          <w:i/>
          <w:sz w:val="28"/>
          <w:szCs w:val="28"/>
          <w:lang w:val="pt-BR" w:eastAsia="vi-VN"/>
        </w:rPr>
        <w:t>* Những vấn đề làm ảnh hưởng đến hiệu lực và hiệu quả vận hành hệ thống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b/>
          <w:sz w:val="28"/>
          <w:szCs w:val="28"/>
          <w:lang w:val="pt-BR" w:eastAsia="vi-VN"/>
        </w:rPr>
        <w:t xml:space="preserve">- </w:t>
      </w:r>
      <w:r w:rsidRPr="001F6E8B">
        <w:rPr>
          <w:sz w:val="28"/>
          <w:szCs w:val="28"/>
          <w:lang w:val="pt-BR" w:eastAsia="vi-VN"/>
        </w:rPr>
        <w:t>Về quản lý</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Cam kết chưa đủ mạnh</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xml:space="preserve">+ Nhận thức chưa đầy đủ về hệ thống </w:t>
      </w:r>
      <w:r w:rsidR="00B765B3" w:rsidRPr="001F6E8B">
        <w:rPr>
          <w:sz w:val="28"/>
          <w:szCs w:val="28"/>
          <w:lang w:val="pt-BR" w:eastAsia="vi-VN"/>
        </w:rPr>
        <w:t>đảm bảo chất lượng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Nặng về cảm tính trong quá trình ra quyết định</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Xử lý vi phạm chưa kiên quyết</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xml:space="preserve">+ Chưa đảm bảo các nguồn lực cần thiết </w:t>
      </w:r>
    </w:p>
    <w:p w:rsidR="00130C7C" w:rsidRPr="001F6E8B" w:rsidRDefault="00130C7C" w:rsidP="001F6E8B">
      <w:pPr>
        <w:autoSpaceDE w:val="0"/>
        <w:autoSpaceDN w:val="0"/>
        <w:adjustRightInd w:val="0"/>
        <w:spacing w:before="120" w:after="120"/>
        <w:ind w:firstLine="567"/>
        <w:jc w:val="both"/>
        <w:rPr>
          <w:i/>
          <w:sz w:val="28"/>
          <w:szCs w:val="28"/>
          <w:lang w:val="pt-BR" w:eastAsia="vi-VN"/>
        </w:rPr>
      </w:pPr>
      <w:r w:rsidRPr="001F6E8B">
        <w:rPr>
          <w:i/>
          <w:sz w:val="28"/>
          <w:szCs w:val="28"/>
          <w:lang w:val="pt-BR" w:eastAsia="vi-VN"/>
        </w:rPr>
        <w:t>- Về Nhân sự thực hiện</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Hiểu chưa đúng về bảo đảm chất lượng/ quản lý chất lượng và vai trò của cá nhân trong hệ thống tại nhà trường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Thói quen tùy tiện, tư duy kinh nghiệm</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Tư tưởng ỷ lại</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Bệnh hình thức và đối phó</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Chưa phát huy hết vai trò phản biện của khách hàng là sinh viên</w:t>
      </w:r>
    </w:p>
    <w:p w:rsidR="00130C7C" w:rsidRPr="001F6E8B" w:rsidRDefault="00130C7C" w:rsidP="001F6E8B">
      <w:pPr>
        <w:autoSpaceDE w:val="0"/>
        <w:autoSpaceDN w:val="0"/>
        <w:adjustRightInd w:val="0"/>
        <w:spacing w:before="120" w:after="120"/>
        <w:ind w:firstLine="567"/>
        <w:jc w:val="both"/>
        <w:rPr>
          <w:i/>
          <w:sz w:val="28"/>
          <w:szCs w:val="28"/>
          <w:lang w:val="pt-BR" w:eastAsia="vi-VN"/>
        </w:rPr>
      </w:pPr>
      <w:r w:rsidRPr="001F6E8B">
        <w:rPr>
          <w:i/>
          <w:sz w:val="28"/>
          <w:szCs w:val="28"/>
          <w:lang w:val="pt-BR" w:eastAsia="vi-VN"/>
        </w:rPr>
        <w:t>- Phương pháp vận hành</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Tiếp cận thiếu tính hệ thống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lastRenderedPageBreak/>
        <w:t xml:space="preserve">+ Phương pháp triển khai chưa thực sự phù hợp </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Thiếu các điều kiện cần thiết để triển khai vận hành</w:t>
      </w:r>
    </w:p>
    <w:p w:rsidR="00130C7C" w:rsidRPr="001F6E8B" w:rsidRDefault="00130C7C" w:rsidP="001F6E8B">
      <w:pPr>
        <w:spacing w:before="120" w:after="120"/>
        <w:ind w:firstLine="567"/>
        <w:jc w:val="both"/>
        <w:rPr>
          <w:i/>
          <w:sz w:val="28"/>
          <w:szCs w:val="28"/>
          <w:lang w:val="pt-BR" w:eastAsia="vi-VN"/>
        </w:rPr>
      </w:pPr>
      <w:r w:rsidRPr="001F6E8B">
        <w:rPr>
          <w:i/>
          <w:sz w:val="28"/>
          <w:szCs w:val="28"/>
          <w:lang w:val="pt-BR" w:eastAsia="vi-VN"/>
        </w:rPr>
        <w:t>* Những điều cần làm</w:t>
      </w:r>
    </w:p>
    <w:p w:rsidR="00130C7C" w:rsidRPr="001F6E8B" w:rsidRDefault="00130C7C" w:rsidP="001F6E8B">
      <w:pPr>
        <w:autoSpaceDE w:val="0"/>
        <w:autoSpaceDN w:val="0"/>
        <w:adjustRightInd w:val="0"/>
        <w:spacing w:before="120" w:after="120"/>
        <w:ind w:firstLine="567"/>
        <w:jc w:val="both"/>
        <w:rPr>
          <w:b/>
          <w:sz w:val="28"/>
          <w:szCs w:val="28"/>
          <w:lang w:val="pt-BR" w:eastAsia="vi-VN"/>
        </w:rPr>
      </w:pPr>
      <w:r w:rsidRPr="001F6E8B">
        <w:rPr>
          <w:b/>
          <w:sz w:val="28"/>
          <w:szCs w:val="28"/>
          <w:lang w:val="pt-BR" w:eastAsia="vi-VN"/>
        </w:rPr>
        <w:t>- Plan</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Sự cam kết mạnh mẽ của lãnh đạo</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Xác định rõ khách hàng và nhu cầu khách hàng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Xác định rõ những yêu cầu của tiêu chuẩn khi áp dụng vào đào tạo</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Nhận thức đúng về bảo đảm chất lượng, quản lý chất lượng và vai trò của từng cá nhân trong việc vận hành hệ thống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Tuyên truyền và phát huy vai trò của sinh viên</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Nhân diện và xây dựng hệ thống tài liệu phù hợp có tính khả thi tránh “bẫy tài liệu”</w:t>
      </w:r>
    </w:p>
    <w:p w:rsidR="00130C7C" w:rsidRPr="001F6E8B" w:rsidRDefault="00130C7C" w:rsidP="001F6E8B">
      <w:pPr>
        <w:autoSpaceDE w:val="0"/>
        <w:autoSpaceDN w:val="0"/>
        <w:adjustRightInd w:val="0"/>
        <w:spacing w:before="120" w:after="120"/>
        <w:ind w:firstLine="567"/>
        <w:jc w:val="both"/>
        <w:rPr>
          <w:b/>
          <w:sz w:val="28"/>
          <w:szCs w:val="28"/>
          <w:lang w:val="pt-BR" w:eastAsia="vi-VN"/>
        </w:rPr>
      </w:pPr>
      <w:r w:rsidRPr="001F6E8B">
        <w:rPr>
          <w:b/>
          <w:sz w:val="28"/>
          <w:szCs w:val="28"/>
          <w:lang w:val="pt-BR" w:eastAsia="vi-VN"/>
        </w:rPr>
        <w:t>- Do</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Hạn chế giấy tờ</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Có đội ngũ chuyên sâu thực hiện các hoạt động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xml:space="preserve">+ Áp dụng công nghệ thông tin vào quản lý các hoạt động của nhà trường </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Chú trọng hành động phòng ngừa</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b/>
          <w:sz w:val="28"/>
          <w:szCs w:val="28"/>
          <w:lang w:val="pt-BR" w:eastAsia="vi-VN"/>
        </w:rPr>
        <w:t>- Check</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Phối hợp hoạt động thanh/ kiểm tra với hoạt động đánh giá hệ thống</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Thực hiện triệt để hành động khắc phục</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Duy trì thường xuyên hoạt động lấy ý kiến khách hàng</w:t>
      </w:r>
    </w:p>
    <w:p w:rsidR="00130C7C" w:rsidRPr="001F6E8B" w:rsidRDefault="00130C7C" w:rsidP="001F6E8B">
      <w:pPr>
        <w:autoSpaceDE w:val="0"/>
        <w:autoSpaceDN w:val="0"/>
        <w:adjustRightInd w:val="0"/>
        <w:spacing w:before="120" w:after="120"/>
        <w:ind w:firstLine="567"/>
        <w:jc w:val="both"/>
        <w:rPr>
          <w:b/>
          <w:sz w:val="28"/>
          <w:szCs w:val="28"/>
          <w:lang w:val="pt-BR" w:eastAsia="vi-VN"/>
        </w:rPr>
      </w:pPr>
      <w:r w:rsidRPr="001F6E8B">
        <w:rPr>
          <w:b/>
          <w:sz w:val="28"/>
          <w:szCs w:val="28"/>
          <w:lang w:val="pt-BR" w:eastAsia="vi-VN"/>
        </w:rPr>
        <w:t>- Action</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Tránh xảy ra lỗi</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Không để lỗi lặp lại</w:t>
      </w:r>
    </w:p>
    <w:p w:rsidR="00130C7C" w:rsidRPr="001F6E8B" w:rsidRDefault="00130C7C" w:rsidP="001F6E8B">
      <w:pPr>
        <w:autoSpaceDE w:val="0"/>
        <w:autoSpaceDN w:val="0"/>
        <w:adjustRightInd w:val="0"/>
        <w:spacing w:before="120" w:after="120"/>
        <w:ind w:firstLine="567"/>
        <w:jc w:val="both"/>
        <w:rPr>
          <w:sz w:val="28"/>
          <w:szCs w:val="28"/>
          <w:lang w:val="pt-BR" w:eastAsia="vi-VN"/>
        </w:rPr>
      </w:pPr>
      <w:r w:rsidRPr="001F6E8B">
        <w:rPr>
          <w:sz w:val="28"/>
          <w:szCs w:val="28"/>
          <w:lang w:val="pt-BR" w:eastAsia="vi-VN"/>
        </w:rPr>
        <w:t>+ 3 S (</w:t>
      </w:r>
      <w:r w:rsidRPr="001F6E8B">
        <w:rPr>
          <w:b/>
          <w:sz w:val="28"/>
          <w:szCs w:val="28"/>
          <w:lang w:val="pt-BR" w:eastAsia="vi-VN"/>
        </w:rPr>
        <w:t>S</w:t>
      </w:r>
      <w:r w:rsidRPr="001F6E8B">
        <w:rPr>
          <w:sz w:val="28"/>
          <w:szCs w:val="28"/>
          <w:lang w:val="pt-BR" w:eastAsia="vi-VN"/>
        </w:rPr>
        <w:t xml:space="preserve">mall, </w:t>
      </w:r>
      <w:r w:rsidRPr="001F6E8B">
        <w:rPr>
          <w:b/>
          <w:sz w:val="28"/>
          <w:szCs w:val="28"/>
          <w:lang w:val="pt-BR" w:eastAsia="vi-VN"/>
        </w:rPr>
        <w:t>S</w:t>
      </w:r>
      <w:r w:rsidRPr="001F6E8B">
        <w:rPr>
          <w:sz w:val="28"/>
          <w:szCs w:val="28"/>
          <w:lang w:val="pt-BR" w:eastAsia="vi-VN"/>
        </w:rPr>
        <w:t xml:space="preserve">mart, </w:t>
      </w:r>
      <w:r w:rsidRPr="001F6E8B">
        <w:rPr>
          <w:b/>
          <w:sz w:val="28"/>
          <w:szCs w:val="28"/>
          <w:lang w:val="pt-BR" w:eastAsia="vi-VN"/>
        </w:rPr>
        <w:t>S</w:t>
      </w:r>
      <w:r w:rsidRPr="001F6E8B">
        <w:rPr>
          <w:sz w:val="28"/>
          <w:szCs w:val="28"/>
          <w:lang w:val="pt-BR" w:eastAsia="vi-VN"/>
        </w:rPr>
        <w:t>imple)</w:t>
      </w:r>
    </w:p>
    <w:p w:rsidR="00130C7C" w:rsidRPr="001F6E8B" w:rsidRDefault="00F44997" w:rsidP="001F6E8B">
      <w:pPr>
        <w:autoSpaceDE w:val="0"/>
        <w:autoSpaceDN w:val="0"/>
        <w:adjustRightInd w:val="0"/>
        <w:spacing w:before="120" w:after="120"/>
        <w:ind w:firstLine="567"/>
        <w:jc w:val="both"/>
        <w:rPr>
          <w:b/>
          <w:i/>
          <w:sz w:val="28"/>
          <w:szCs w:val="28"/>
          <w:lang w:val="pt-BR"/>
        </w:rPr>
      </w:pPr>
      <w:r w:rsidRPr="001F6E8B">
        <w:rPr>
          <w:b/>
          <w:i/>
          <w:sz w:val="28"/>
          <w:szCs w:val="28"/>
          <w:lang w:val="pt-BR" w:eastAsia="vi-VN"/>
        </w:rPr>
        <w:t xml:space="preserve">2. </w:t>
      </w:r>
      <w:r w:rsidR="00130C7C" w:rsidRPr="001F6E8B">
        <w:rPr>
          <w:b/>
          <w:i/>
          <w:sz w:val="28"/>
          <w:szCs w:val="28"/>
          <w:lang w:val="pt-BR"/>
        </w:rPr>
        <w:t>Lập kế hoạch tổng thể xây dựng hệ thống đảm bảo chất lượng</w:t>
      </w:r>
    </w:p>
    <w:p w:rsidR="00130C7C" w:rsidRPr="001F6E8B" w:rsidRDefault="00130C7C" w:rsidP="001F6E8B">
      <w:pPr>
        <w:autoSpaceDE w:val="0"/>
        <w:autoSpaceDN w:val="0"/>
        <w:adjustRightInd w:val="0"/>
        <w:spacing w:before="120" w:after="120"/>
        <w:ind w:firstLine="567"/>
        <w:jc w:val="both"/>
        <w:rPr>
          <w:sz w:val="28"/>
          <w:szCs w:val="28"/>
          <w:lang w:val="pt-BR"/>
        </w:rPr>
      </w:pPr>
      <w:r w:rsidRPr="001F6E8B">
        <w:rPr>
          <w:sz w:val="28"/>
          <w:szCs w:val="28"/>
          <w:lang w:val="pt-BR"/>
        </w:rPr>
        <w:t xml:space="preserve">Trên cơ sở đánh giá thực trạng của Nhà trường, Ban chỉ đạo tiến hành xây dựng kế hoạch triển khai xây dựng Hệ thống đảm bảo chất lượng tại nhà trường </w:t>
      </w:r>
    </w:p>
    <w:p w:rsidR="00130C7C" w:rsidRPr="001F6E8B" w:rsidRDefault="00130C7C" w:rsidP="001F6E8B">
      <w:pPr>
        <w:tabs>
          <w:tab w:val="left" w:pos="851"/>
        </w:tabs>
        <w:spacing w:before="120" w:after="120"/>
        <w:ind w:firstLine="567"/>
        <w:rPr>
          <w:b/>
          <w:sz w:val="28"/>
          <w:szCs w:val="28"/>
          <w:lang w:val="de-DE"/>
        </w:rPr>
      </w:pPr>
      <w:r w:rsidRPr="001F6E8B">
        <w:rPr>
          <w:b/>
          <w:sz w:val="28"/>
          <w:szCs w:val="28"/>
          <w:lang w:val="de-DE"/>
        </w:rPr>
        <w:t>IV. Trách nhiệm của trường trong việc xây dựng hệ thống đảm bảo chất lượng trong nhà trường</w:t>
      </w:r>
      <w:r w:rsidR="005D1827" w:rsidRPr="001F6E8B">
        <w:rPr>
          <w:b/>
          <w:sz w:val="28"/>
          <w:szCs w:val="28"/>
          <w:lang w:val="de-DE"/>
        </w:rPr>
        <w:t xml:space="preserve"> (kèm theo Dự thảo thông tư quy định xây dựng hệ thống đảm bảo chất lượng trong cơ sở giáo dục nghề nghiệp)</w:t>
      </w:r>
    </w:p>
    <w:p w:rsidR="00AC570B" w:rsidRPr="001F6E8B" w:rsidRDefault="00130C7C" w:rsidP="001F6E8B">
      <w:pPr>
        <w:tabs>
          <w:tab w:val="left" w:pos="851"/>
        </w:tabs>
        <w:spacing w:before="120" w:after="120"/>
        <w:ind w:firstLine="567"/>
        <w:jc w:val="both"/>
        <w:rPr>
          <w:sz w:val="28"/>
          <w:szCs w:val="28"/>
          <w:lang w:val="de-DE"/>
        </w:rPr>
      </w:pPr>
      <w:r w:rsidRPr="001F6E8B">
        <w:rPr>
          <w:sz w:val="28"/>
          <w:szCs w:val="28"/>
          <w:lang w:val="de-DE"/>
        </w:rPr>
        <w:t xml:space="preserve">1. Xây dựng, áp dụng hệ thống đảm bảo chất lượng đào tạo theo quy định tại Thông tư này. </w:t>
      </w:r>
    </w:p>
    <w:p w:rsidR="00AC570B" w:rsidRPr="001F6E8B" w:rsidRDefault="00130C7C" w:rsidP="001F6E8B">
      <w:pPr>
        <w:spacing w:before="120" w:after="120"/>
        <w:ind w:firstLine="567"/>
        <w:jc w:val="both"/>
        <w:rPr>
          <w:sz w:val="28"/>
          <w:szCs w:val="28"/>
          <w:lang w:val="de-DE"/>
        </w:rPr>
      </w:pPr>
      <w:r w:rsidRPr="001F6E8B">
        <w:rPr>
          <w:sz w:val="28"/>
          <w:szCs w:val="28"/>
        </w:rPr>
        <w:lastRenderedPageBreak/>
        <w:t xml:space="preserve">2. Tổ chức phổ biến, hướng dẫn </w:t>
      </w:r>
      <w:r w:rsidRPr="001F6E8B">
        <w:rPr>
          <w:color w:val="FF0000"/>
          <w:sz w:val="28"/>
          <w:szCs w:val="28"/>
        </w:rPr>
        <w:t>cho cán bộ quản lý</w:t>
      </w:r>
      <w:r w:rsidRPr="001F6E8B">
        <w:rPr>
          <w:sz w:val="28"/>
          <w:szCs w:val="28"/>
        </w:rPr>
        <w:t>, giáo viên, giảng viên, nhân viên trong trường về xây dựng và áp dụng hệ thống đảm bảo chất lượng.</w:t>
      </w:r>
    </w:p>
    <w:p w:rsidR="00AC570B" w:rsidRPr="001F6E8B" w:rsidRDefault="00130C7C" w:rsidP="001F6E8B">
      <w:pPr>
        <w:tabs>
          <w:tab w:val="left" w:pos="851"/>
        </w:tabs>
        <w:spacing w:before="120" w:after="120"/>
        <w:ind w:firstLine="567"/>
        <w:jc w:val="both"/>
        <w:rPr>
          <w:sz w:val="28"/>
          <w:szCs w:val="28"/>
          <w:lang w:val="de-DE"/>
        </w:rPr>
      </w:pPr>
      <w:r w:rsidRPr="001F6E8B">
        <w:rPr>
          <w:sz w:val="28"/>
          <w:szCs w:val="28"/>
          <w:lang w:val="de-DE"/>
        </w:rPr>
        <w:t>3. Công bố công khai các thông tin về đảm bảo chất lượng của trường;</w:t>
      </w:r>
    </w:p>
    <w:p w:rsidR="00AC570B" w:rsidRPr="001F6E8B" w:rsidRDefault="00130C7C" w:rsidP="001F6E8B">
      <w:pPr>
        <w:tabs>
          <w:tab w:val="left" w:pos="851"/>
        </w:tabs>
        <w:spacing w:before="120" w:after="120"/>
        <w:ind w:firstLine="567"/>
        <w:jc w:val="both"/>
        <w:rPr>
          <w:sz w:val="28"/>
          <w:szCs w:val="28"/>
          <w:lang w:val="de-DE"/>
        </w:rPr>
      </w:pPr>
      <w:r w:rsidRPr="001F6E8B">
        <w:rPr>
          <w:sz w:val="28"/>
          <w:szCs w:val="28"/>
          <w:lang w:val="de-DE"/>
        </w:rPr>
        <w:t xml:space="preserve">4. </w:t>
      </w:r>
      <w:r w:rsidRPr="001F6E8B">
        <w:rPr>
          <w:sz w:val="28"/>
          <w:szCs w:val="28"/>
        </w:rPr>
        <w:t>Báo cáo việc xây dựng và vận hành hệ thống đảm bảo chất lượng trong vòng 30 ngày kể từ khi Hiệu trưởng ký Quyết định ban hành hệ thống đảm bảo chất lượng</w:t>
      </w:r>
      <w:r w:rsidRPr="001F6E8B">
        <w:rPr>
          <w:sz w:val="28"/>
          <w:szCs w:val="28"/>
          <w:lang w:val="de-DE"/>
        </w:rPr>
        <w:t xml:space="preserve"> và báo cáo định kỳ hoặc đột xuất theo yêu cầu </w:t>
      </w:r>
      <w:r w:rsidRPr="001F6E8B">
        <w:rPr>
          <w:sz w:val="28"/>
          <w:szCs w:val="28"/>
        </w:rPr>
        <w:t>cho cơ quan quản lý nhà nước về giáo dục nghề nghiệp;</w:t>
      </w:r>
    </w:p>
    <w:p w:rsidR="00AC570B" w:rsidRPr="001F6E8B" w:rsidRDefault="00130C7C" w:rsidP="001F6E8B">
      <w:pPr>
        <w:spacing w:before="120" w:after="120"/>
        <w:ind w:firstLine="567"/>
        <w:jc w:val="both"/>
        <w:rPr>
          <w:sz w:val="28"/>
          <w:szCs w:val="28"/>
          <w:lang w:val="pt-BR"/>
        </w:rPr>
      </w:pPr>
      <w:r w:rsidRPr="001F6E8B">
        <w:rPr>
          <w:sz w:val="28"/>
          <w:szCs w:val="28"/>
          <w:lang w:val="de-DE"/>
        </w:rPr>
        <w:t xml:space="preserve">5. </w:t>
      </w:r>
      <w:r w:rsidRPr="001F6E8B">
        <w:rPr>
          <w:sz w:val="28"/>
          <w:szCs w:val="28"/>
          <w:lang w:val="pt-BR"/>
        </w:rPr>
        <w:t xml:space="preserve">Sau 02 năm kể từ thời điểm </w:t>
      </w:r>
      <w:r w:rsidRPr="001F6E8B">
        <w:rPr>
          <w:sz w:val="28"/>
          <w:szCs w:val="28"/>
        </w:rPr>
        <w:t>Hiệu trưởng ký Quyết định ban hành và đưa vào áp dụng</w:t>
      </w:r>
      <w:r w:rsidRPr="001F6E8B">
        <w:rPr>
          <w:sz w:val="28"/>
          <w:szCs w:val="28"/>
          <w:lang w:val="de-DE"/>
        </w:rPr>
        <w:t xml:space="preserve"> </w:t>
      </w:r>
      <w:r w:rsidRPr="001F6E8B">
        <w:rPr>
          <w:sz w:val="28"/>
          <w:szCs w:val="28"/>
          <w:lang w:val="pt-BR"/>
        </w:rPr>
        <w:t xml:space="preserve">hệ thống đảm bảo chất lượng, trường thực hiện đánh giá </w:t>
      </w:r>
      <w:r w:rsidRPr="001F6E8B">
        <w:rPr>
          <w:color w:val="FF0000"/>
          <w:sz w:val="28"/>
          <w:szCs w:val="28"/>
          <w:lang w:val="pt-BR"/>
        </w:rPr>
        <w:t>nội bộ</w:t>
      </w:r>
      <w:r w:rsidRPr="001F6E8B">
        <w:rPr>
          <w:sz w:val="28"/>
          <w:szCs w:val="28"/>
          <w:lang w:val="pt-BR"/>
        </w:rPr>
        <w:t xml:space="preserve"> và gửi báo cáo đánh giá cho Tổng cục Giáo dục nghề nghiệp, Sở Lao động – Thương binh và Xã hội nơi trường đặt trụ sở chính và cơ quan chủ quản trường trước ngày 15 tháng 12 hằng năm.</w:t>
      </w:r>
    </w:p>
    <w:p w:rsidR="00AC570B" w:rsidRPr="001F6E8B" w:rsidRDefault="00130C7C" w:rsidP="001F6E8B">
      <w:pPr>
        <w:spacing w:before="120" w:after="120"/>
        <w:ind w:firstLine="567"/>
        <w:jc w:val="both"/>
        <w:rPr>
          <w:sz w:val="28"/>
          <w:szCs w:val="28"/>
          <w:lang w:val="de-DE"/>
        </w:rPr>
      </w:pPr>
      <w:r w:rsidRPr="001F6E8B">
        <w:rPr>
          <w:sz w:val="28"/>
          <w:szCs w:val="28"/>
          <w:lang w:val="de-DE"/>
        </w:rPr>
        <w:t>6. Xây dựng kế hoạch duy trì, phát triển hệ thống đảm bảo chất lượng theo các nội dung quy định tại thông tư này và các văn bản quy định khác có liên quan nhằm không ngừng nâng cao chất lượng đào tạo.</w:t>
      </w:r>
    </w:p>
    <w:p w:rsidR="00561D05" w:rsidRDefault="00561D05">
      <w:pPr>
        <w:spacing w:after="200" w:line="276" w:lineRule="auto"/>
        <w:rPr>
          <w:sz w:val="28"/>
          <w:lang w:val="de-DE"/>
        </w:rPr>
      </w:pPr>
      <w:r>
        <w:rPr>
          <w:sz w:val="28"/>
          <w:lang w:val="de-DE"/>
        </w:rPr>
        <w:br w:type="page"/>
      </w:r>
    </w:p>
    <w:p w:rsidR="000477FF" w:rsidRPr="001F6E8B" w:rsidRDefault="000477FF" w:rsidP="001F6E8B">
      <w:pPr>
        <w:tabs>
          <w:tab w:val="left" w:pos="851"/>
        </w:tabs>
        <w:spacing w:before="120" w:after="120"/>
        <w:ind w:firstLine="567"/>
        <w:jc w:val="center"/>
        <w:rPr>
          <w:b/>
          <w:sz w:val="28"/>
          <w:szCs w:val="28"/>
          <w:lang w:val="de-DE"/>
        </w:rPr>
      </w:pPr>
      <w:r w:rsidRPr="001F6E8B">
        <w:rPr>
          <w:b/>
          <w:sz w:val="28"/>
          <w:szCs w:val="28"/>
          <w:lang w:val="de-DE"/>
        </w:rPr>
        <w:lastRenderedPageBreak/>
        <w:t>PHẦN II. TỔNG QUAN VỀ KIỂM ĐỊNH CHẤT LƯỢNG GIÁO DỤC NGHỀ NGHIỆP</w:t>
      </w:r>
    </w:p>
    <w:p w:rsidR="000477FF" w:rsidRPr="001F6E8B" w:rsidRDefault="000477FF" w:rsidP="001F6E8B">
      <w:pPr>
        <w:tabs>
          <w:tab w:val="left" w:pos="851"/>
        </w:tabs>
        <w:spacing w:before="120" w:after="120"/>
        <w:ind w:firstLine="567"/>
        <w:jc w:val="center"/>
        <w:rPr>
          <w:b/>
          <w:color w:val="FF0000"/>
          <w:sz w:val="28"/>
          <w:szCs w:val="28"/>
          <w:lang w:val="de-DE"/>
        </w:rPr>
      </w:pPr>
      <w:r w:rsidRPr="001F6E8B">
        <w:rPr>
          <w:b/>
          <w:sz w:val="28"/>
          <w:szCs w:val="28"/>
          <w:lang w:val="de-DE"/>
        </w:rPr>
        <w:t xml:space="preserve">CHƯƠNG I. THỰC TRẠNG CÔNG TÁC KIỂM ĐỊNH CHẤT LƯỢNG GIÁO DỤC NGHỀ NGHIỆP GIAI ĐOẠN 2008 -2015 </w:t>
      </w:r>
    </w:p>
    <w:p w:rsidR="00000000" w:rsidRPr="001F6E8B" w:rsidRDefault="000477FF" w:rsidP="001F6E8B">
      <w:pPr>
        <w:tabs>
          <w:tab w:val="left" w:pos="851"/>
        </w:tabs>
        <w:spacing w:before="120" w:after="120"/>
        <w:ind w:firstLine="567"/>
        <w:jc w:val="both"/>
        <w:rPr>
          <w:b/>
          <w:sz w:val="28"/>
          <w:szCs w:val="28"/>
          <w:lang w:val="de-DE"/>
        </w:rPr>
      </w:pPr>
      <w:r w:rsidRPr="001F6E8B">
        <w:rPr>
          <w:b/>
          <w:color w:val="FF0000"/>
          <w:sz w:val="28"/>
          <w:szCs w:val="28"/>
          <w:lang w:val="de-DE"/>
        </w:rPr>
        <w:tab/>
        <w:t>I. TH</w:t>
      </w:r>
      <w:r w:rsidR="001F6E8B" w:rsidRPr="001F6E8B">
        <w:rPr>
          <w:b/>
          <w:color w:val="FF0000"/>
          <w:sz w:val="28"/>
          <w:szCs w:val="28"/>
          <w:lang w:val="de-DE"/>
        </w:rPr>
        <w:t>ỰC</w:t>
      </w:r>
      <w:r w:rsidRPr="001F6E8B">
        <w:rPr>
          <w:b/>
          <w:color w:val="FF0000"/>
          <w:sz w:val="28"/>
          <w:szCs w:val="28"/>
          <w:lang w:val="de-DE"/>
        </w:rPr>
        <w:t xml:space="preserve"> TRẠNG </w:t>
      </w:r>
      <w:r w:rsidRPr="001F6E8B">
        <w:rPr>
          <w:b/>
          <w:sz w:val="28"/>
          <w:szCs w:val="28"/>
          <w:lang w:val="de-DE"/>
        </w:rPr>
        <w:t xml:space="preserve">CÔNG TÁC KIỂM ĐỊNH CHẤT LƯỢNG GIÁO DỤC NGHỀ NGHIỆP </w:t>
      </w:r>
      <w:r w:rsidR="00103BA3" w:rsidRPr="001F6E8B">
        <w:rPr>
          <w:b/>
          <w:sz w:val="28"/>
          <w:szCs w:val="28"/>
          <w:lang w:val="de-DE"/>
        </w:rPr>
        <w:t>VÀ SỰ CẦN THIẾT KIỂM ĐỊNH CHẤT LƯỢNG GIÁO DỤC NGHỀ NGHIỆP</w:t>
      </w:r>
    </w:p>
    <w:p w:rsidR="000477FF" w:rsidRPr="00F73B88" w:rsidRDefault="000477FF" w:rsidP="00F55084">
      <w:pPr>
        <w:tabs>
          <w:tab w:val="left" w:pos="4410"/>
        </w:tabs>
        <w:spacing w:before="120" w:after="120"/>
        <w:ind w:firstLine="567"/>
        <w:jc w:val="both"/>
        <w:rPr>
          <w:b/>
          <w:sz w:val="28"/>
          <w:szCs w:val="28"/>
        </w:rPr>
      </w:pPr>
      <w:r w:rsidRPr="00F73B88">
        <w:rPr>
          <w:b/>
          <w:sz w:val="28"/>
          <w:szCs w:val="28"/>
        </w:rPr>
        <w:t>1. Kết quả đạt được</w:t>
      </w:r>
    </w:p>
    <w:p w:rsidR="000477FF" w:rsidRPr="00F73B88" w:rsidRDefault="000477FF" w:rsidP="00F55084">
      <w:pPr>
        <w:spacing w:before="120" w:after="120"/>
        <w:ind w:firstLine="567"/>
        <w:jc w:val="both"/>
        <w:rPr>
          <w:b/>
          <w:i/>
          <w:sz w:val="28"/>
          <w:szCs w:val="28"/>
          <w:lang w:val="es-ES"/>
        </w:rPr>
      </w:pPr>
      <w:r w:rsidRPr="00F73B88">
        <w:rPr>
          <w:b/>
          <w:i/>
          <w:sz w:val="28"/>
          <w:szCs w:val="28"/>
          <w:lang w:val="es-ES"/>
        </w:rPr>
        <w:t>1.1. Công tác xây dựng văn bản</w:t>
      </w:r>
    </w:p>
    <w:p w:rsidR="000477FF" w:rsidRPr="00F73B88" w:rsidRDefault="000477FF" w:rsidP="00F55084">
      <w:pPr>
        <w:spacing w:before="120" w:after="120"/>
        <w:ind w:firstLine="567"/>
        <w:jc w:val="both"/>
        <w:rPr>
          <w:sz w:val="28"/>
          <w:szCs w:val="28"/>
          <w:lang w:val="it-IT"/>
        </w:rPr>
      </w:pPr>
      <w:r w:rsidRPr="00F73B88">
        <w:rPr>
          <w:sz w:val="28"/>
          <w:szCs w:val="28"/>
          <w:lang w:val="it-IT"/>
        </w:rPr>
        <w:t>Đã ban hành các văn bản quy phạm pháp luật cần thiết để triển khai công tác kiểm định chất lượng: quy định về quy trình kiểm định chất lượng, tiêu chí, tiêu chuẩn kiểm định chất lượng, quy định về kiểm định viên chất lượng.</w:t>
      </w:r>
    </w:p>
    <w:p w:rsidR="000477FF" w:rsidRPr="00F73B88" w:rsidRDefault="000477FF" w:rsidP="00F55084">
      <w:pPr>
        <w:spacing w:before="120" w:after="120"/>
        <w:ind w:firstLine="567"/>
        <w:jc w:val="both"/>
        <w:rPr>
          <w:sz w:val="28"/>
          <w:szCs w:val="28"/>
          <w:lang w:val="es-ES"/>
        </w:rPr>
      </w:pPr>
      <w:r w:rsidRPr="00F73B88">
        <w:rPr>
          <w:sz w:val="28"/>
          <w:szCs w:val="28"/>
          <w:lang w:val="es-ES"/>
        </w:rPr>
        <w:t>Văn bản do Bộ Lao động - Thương binh và Xã hội ban hành:</w:t>
      </w:r>
    </w:p>
    <w:p w:rsidR="000477FF" w:rsidRPr="00F73B88" w:rsidRDefault="000477FF" w:rsidP="00F55084">
      <w:pPr>
        <w:spacing w:before="120" w:after="120"/>
        <w:ind w:firstLine="567"/>
        <w:jc w:val="both"/>
        <w:rPr>
          <w:sz w:val="28"/>
          <w:szCs w:val="28"/>
          <w:lang w:val="es-ES"/>
        </w:rPr>
      </w:pPr>
      <w:r w:rsidRPr="00F73B88">
        <w:rPr>
          <w:sz w:val="28"/>
          <w:szCs w:val="28"/>
          <w:lang w:val="es-ES"/>
        </w:rPr>
        <w:t xml:space="preserve">- Quyết định số 01/2008/QĐ-BLĐTBXH ngày 17/01/2008 quy định hệ thống tiêu chí, tiêu chuẩn kiểm định chất lượng trường trung cấp nghề; </w:t>
      </w:r>
    </w:p>
    <w:p w:rsidR="000477FF" w:rsidRPr="00F73B88" w:rsidRDefault="000477FF" w:rsidP="00F55084">
      <w:pPr>
        <w:spacing w:before="120" w:after="120"/>
        <w:ind w:firstLine="567"/>
        <w:jc w:val="both"/>
        <w:rPr>
          <w:sz w:val="28"/>
          <w:szCs w:val="28"/>
          <w:lang w:val="es-ES"/>
        </w:rPr>
      </w:pPr>
      <w:r w:rsidRPr="00F73B88">
        <w:rPr>
          <w:sz w:val="28"/>
          <w:szCs w:val="28"/>
          <w:lang w:val="es-ES"/>
        </w:rPr>
        <w:t>- Quyết định số 02/2008/QĐ-BLĐTBXH ngày 17/01/2008 quy định hệ thống tiêu chí, tiêu chuẩn kiểm định chất lượng trường cao đẳng nghề;</w:t>
      </w:r>
    </w:p>
    <w:p w:rsidR="000477FF" w:rsidRPr="00F73B88" w:rsidRDefault="000477FF" w:rsidP="00F55084">
      <w:pPr>
        <w:spacing w:before="120" w:after="120"/>
        <w:ind w:firstLine="567"/>
        <w:jc w:val="both"/>
        <w:rPr>
          <w:sz w:val="28"/>
          <w:szCs w:val="28"/>
          <w:lang w:val="es-ES"/>
        </w:rPr>
      </w:pPr>
      <w:r w:rsidRPr="00F73B88">
        <w:rPr>
          <w:sz w:val="28"/>
          <w:szCs w:val="28"/>
          <w:lang w:val="es-ES"/>
        </w:rPr>
        <w:t>- Quyết định số 07/2008/QĐ-BLĐTBXH ngày 25/3/2008 quy định về  kiểm định viên chất lượng dạy nghề;</w:t>
      </w:r>
    </w:p>
    <w:p w:rsidR="000477FF" w:rsidRPr="00F73B88" w:rsidRDefault="000477FF" w:rsidP="00F55084">
      <w:pPr>
        <w:spacing w:before="120" w:after="120"/>
        <w:ind w:firstLine="567"/>
        <w:jc w:val="both"/>
        <w:rPr>
          <w:sz w:val="28"/>
          <w:szCs w:val="28"/>
          <w:lang w:val="es-ES"/>
        </w:rPr>
      </w:pPr>
      <w:r w:rsidRPr="00F73B88">
        <w:rPr>
          <w:sz w:val="28"/>
          <w:szCs w:val="28"/>
          <w:lang w:val="es-ES"/>
        </w:rPr>
        <w:t>- Quyết định số 08/2008/QĐ-BLĐTBXH ngày 25/3/2008 quy định về quy trình kiểm định chất lượng dạy nghề;</w:t>
      </w:r>
    </w:p>
    <w:p w:rsidR="000477FF" w:rsidRPr="00F73B88" w:rsidRDefault="000477FF" w:rsidP="00F55084">
      <w:pPr>
        <w:spacing w:before="120" w:after="120"/>
        <w:ind w:firstLine="567"/>
        <w:jc w:val="both"/>
        <w:rPr>
          <w:sz w:val="28"/>
          <w:szCs w:val="28"/>
          <w:lang w:val="es-ES"/>
        </w:rPr>
      </w:pPr>
      <w:r w:rsidRPr="00F73B88">
        <w:rPr>
          <w:sz w:val="28"/>
          <w:szCs w:val="28"/>
          <w:lang w:val="es-ES"/>
        </w:rPr>
        <w:t>- Thông tư số 19/2010/QĐ-BLĐTBXH ngày 07/7/2010 quy định hệ thống tiêu chí, tiêu chuẩn kiểm định chất lượng trung tâm dạy nghề.</w:t>
      </w:r>
    </w:p>
    <w:p w:rsidR="000477FF" w:rsidRPr="00F73B88" w:rsidRDefault="000477FF" w:rsidP="00F55084">
      <w:pPr>
        <w:spacing w:before="120" w:after="120"/>
        <w:ind w:firstLine="567"/>
        <w:jc w:val="both"/>
        <w:rPr>
          <w:i/>
          <w:sz w:val="28"/>
          <w:szCs w:val="28"/>
          <w:lang w:val="es-ES"/>
        </w:rPr>
      </w:pPr>
      <w:r w:rsidRPr="00F73B88">
        <w:rPr>
          <w:sz w:val="28"/>
          <w:szCs w:val="28"/>
          <w:lang w:val="es-ES"/>
        </w:rPr>
        <w:t xml:space="preserve">- Thông tư số 42/2011/TT-BLĐTBXH ngày 29/12/2011 quy định về quy trình  thực hiện kiểm định chất lượng dạy nghề </w:t>
      </w:r>
      <w:r w:rsidRPr="00F73B88">
        <w:rPr>
          <w:i/>
          <w:sz w:val="28"/>
          <w:szCs w:val="28"/>
          <w:lang w:val="es-ES"/>
        </w:rPr>
        <w:t>(thay thế Quyết định 08/2008/QĐ-BLĐTBXH ngày 25/3/2008).</w:t>
      </w:r>
    </w:p>
    <w:p w:rsidR="000477FF" w:rsidRPr="00F73B88" w:rsidRDefault="000477FF" w:rsidP="00F55084">
      <w:pPr>
        <w:spacing w:before="120" w:after="120"/>
        <w:ind w:firstLine="567"/>
        <w:jc w:val="both"/>
        <w:rPr>
          <w:sz w:val="28"/>
          <w:szCs w:val="28"/>
          <w:lang w:val="es-ES"/>
        </w:rPr>
      </w:pPr>
      <w:r w:rsidRPr="00F73B88">
        <w:rPr>
          <w:sz w:val="28"/>
          <w:szCs w:val="28"/>
          <w:lang w:val="es-ES"/>
        </w:rPr>
        <w:t>Văn bản do Bộ Giáo dục và Đào tạo ban hành:</w:t>
      </w:r>
    </w:p>
    <w:p w:rsidR="000477FF" w:rsidRPr="00F73B88" w:rsidRDefault="000477FF" w:rsidP="00F55084">
      <w:pPr>
        <w:spacing w:before="120" w:after="120"/>
        <w:ind w:firstLine="567"/>
        <w:jc w:val="both"/>
        <w:rPr>
          <w:sz w:val="26"/>
          <w:szCs w:val="26"/>
        </w:rPr>
      </w:pPr>
      <w:r w:rsidRPr="00F73B88">
        <w:rPr>
          <w:sz w:val="28"/>
          <w:szCs w:val="28"/>
        </w:rPr>
        <w:t xml:space="preserve">Thông tư số </w:t>
      </w:r>
      <w:r w:rsidRPr="00F73B88">
        <w:rPr>
          <w:sz w:val="28"/>
          <w:szCs w:val="28"/>
          <w:lang w:val="fr-FR"/>
        </w:rPr>
        <w:t>62/2012/TT-BGDĐT ngày 28/12/2012 của Bộ trưởng Bộ Giáo dục và Đào tạo Ban hành Quy định về quy trình và chu kỳ kiểm định chất lượng giáo dục</w:t>
      </w:r>
      <w:r w:rsidRPr="00F73B88">
        <w:rPr>
          <w:bCs/>
          <w:sz w:val="28"/>
          <w:szCs w:val="28"/>
          <w:lang w:val="fr-FR"/>
        </w:rPr>
        <w:t xml:space="preserve"> </w:t>
      </w:r>
      <w:r w:rsidRPr="00F73B88">
        <w:rPr>
          <w:sz w:val="28"/>
          <w:szCs w:val="28"/>
          <w:lang w:val="fr-FR"/>
        </w:rPr>
        <w:t>trường đại học,</w:t>
      </w:r>
      <w:r w:rsidRPr="00F73B88">
        <w:rPr>
          <w:sz w:val="28"/>
          <w:szCs w:val="28"/>
        </w:rPr>
        <w:t xml:space="preserve"> cao đẳng và trung cấp chuyên nghiệp.</w:t>
      </w:r>
    </w:p>
    <w:p w:rsidR="000477FF" w:rsidRPr="00F73B88" w:rsidRDefault="000477FF" w:rsidP="00F55084">
      <w:pPr>
        <w:widowControl w:val="0"/>
        <w:spacing w:before="120" w:after="120"/>
        <w:ind w:firstLine="567"/>
        <w:jc w:val="both"/>
        <w:rPr>
          <w:sz w:val="26"/>
          <w:szCs w:val="26"/>
        </w:rPr>
      </w:pPr>
      <w:r w:rsidRPr="00F73B88">
        <w:rPr>
          <w:sz w:val="28"/>
          <w:szCs w:val="28"/>
        </w:rPr>
        <w:t xml:space="preserve">Quyết định số </w:t>
      </w:r>
      <w:r w:rsidRPr="00F73B88">
        <w:rPr>
          <w:bCs/>
          <w:sz w:val="28"/>
          <w:szCs w:val="28"/>
          <w:lang w:val="fr-FR"/>
        </w:rPr>
        <w:t>66/2007/QĐ-BGDĐT ngày 01/11/2007 của Bộ trưởng Bộ Giáo dục và Đào tạo ban hành Quy định về tiêu chuẩn đánh giá chất lượng giáo dục trường cao đẳng.</w:t>
      </w:r>
    </w:p>
    <w:p w:rsidR="000477FF" w:rsidRPr="00F73B88" w:rsidRDefault="000477FF" w:rsidP="00F55084">
      <w:pPr>
        <w:spacing w:before="120" w:after="120"/>
        <w:ind w:firstLine="567"/>
        <w:jc w:val="both"/>
        <w:rPr>
          <w:sz w:val="26"/>
          <w:szCs w:val="26"/>
        </w:rPr>
      </w:pPr>
      <w:r w:rsidRPr="00F73B88">
        <w:rPr>
          <w:sz w:val="28"/>
          <w:szCs w:val="28"/>
        </w:rPr>
        <w:t xml:space="preserve">Quyết định số </w:t>
      </w:r>
      <w:r w:rsidRPr="00F73B88">
        <w:rPr>
          <w:bCs/>
          <w:sz w:val="28"/>
          <w:szCs w:val="28"/>
          <w:lang w:val="fr-FR"/>
        </w:rPr>
        <w:t>67/2007/QĐ-BGDĐT ngày 01/11/2007 của Bộ trưởng Bộ Giáo dục và Đào tạo ban Quy định về tiêu chuẩn đánh giá chất lượng giáo dục trường trung cấp chuyên nghiệp.</w:t>
      </w:r>
    </w:p>
    <w:p w:rsidR="000477FF" w:rsidRPr="00F73B88" w:rsidRDefault="000477FF" w:rsidP="00F55084">
      <w:pPr>
        <w:widowControl w:val="0"/>
        <w:spacing w:before="120" w:after="120"/>
        <w:ind w:firstLine="567"/>
        <w:jc w:val="both"/>
        <w:rPr>
          <w:sz w:val="26"/>
          <w:szCs w:val="26"/>
        </w:rPr>
      </w:pPr>
      <w:r w:rsidRPr="00F73B88">
        <w:rPr>
          <w:sz w:val="28"/>
          <w:szCs w:val="28"/>
          <w:lang w:val="fr-FR"/>
        </w:rPr>
        <w:t xml:space="preserve">Thông tư số 37/2012/TT-BGDĐT ngày </w:t>
      </w:r>
      <w:r w:rsidRPr="00F73B88">
        <w:rPr>
          <w:iCs/>
          <w:sz w:val="28"/>
          <w:szCs w:val="28"/>
          <w:lang w:val="fr-FR"/>
        </w:rPr>
        <w:t xml:space="preserve">30/10/2012 </w:t>
      </w:r>
      <w:r w:rsidRPr="00F73B88">
        <w:rPr>
          <w:bCs/>
          <w:sz w:val="28"/>
          <w:szCs w:val="28"/>
          <w:lang w:val="fr-FR"/>
        </w:rPr>
        <w:t xml:space="preserve">của Bộ trưởng Bộ Giáo dục </w:t>
      </w:r>
      <w:r w:rsidRPr="00F73B88">
        <w:rPr>
          <w:bCs/>
          <w:sz w:val="28"/>
          <w:szCs w:val="28"/>
          <w:lang w:val="fr-FR"/>
        </w:rPr>
        <w:lastRenderedPageBreak/>
        <w:t xml:space="preserve">và Đào tạo </w:t>
      </w:r>
      <w:r w:rsidRPr="00F73B88">
        <w:rPr>
          <w:sz w:val="28"/>
          <w:szCs w:val="28"/>
          <w:lang w:val="fr-FR"/>
        </w:rPr>
        <w:t>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w:t>
      </w:r>
    </w:p>
    <w:p w:rsidR="000477FF" w:rsidRPr="00F73B88" w:rsidRDefault="000477FF" w:rsidP="00F55084">
      <w:pPr>
        <w:widowControl w:val="0"/>
        <w:spacing w:before="120" w:after="120"/>
        <w:ind w:firstLine="567"/>
        <w:jc w:val="both"/>
        <w:rPr>
          <w:sz w:val="26"/>
          <w:szCs w:val="26"/>
        </w:rPr>
      </w:pPr>
      <w:r w:rsidRPr="00F73B88">
        <w:rPr>
          <w:sz w:val="28"/>
          <w:szCs w:val="28"/>
        </w:rPr>
        <w:t>Thông tư số 38/2013/TT-BGDĐT ngày 29/11/2013 của Bộ trưởng Bộ Giáo dục và Đào tạo ban hành Quy định về quy trình và chu kỳ kiểm định chất lượng chương trình đào tạo của các trường đại học, cao đẳng và trung cấp chuyên nghiệp.</w:t>
      </w:r>
    </w:p>
    <w:p w:rsidR="000477FF" w:rsidRPr="00F73B88" w:rsidRDefault="000477FF" w:rsidP="00F55084">
      <w:pPr>
        <w:spacing w:before="120" w:after="120"/>
        <w:ind w:firstLine="567"/>
        <w:jc w:val="both"/>
        <w:rPr>
          <w:sz w:val="26"/>
          <w:szCs w:val="26"/>
        </w:rPr>
      </w:pPr>
      <w:r w:rsidRPr="00F73B88">
        <w:rPr>
          <w:sz w:val="28"/>
          <w:szCs w:val="28"/>
        </w:rPr>
        <w:t xml:space="preserve">Thông tư số  </w:t>
      </w:r>
      <w:r w:rsidRPr="00F73B88">
        <w:rPr>
          <w:sz w:val="28"/>
          <w:szCs w:val="28"/>
          <w:lang w:val="fr-FR"/>
        </w:rPr>
        <w:t xml:space="preserve">60/2012/TT-BGDĐT ngày </w:t>
      </w:r>
      <w:r w:rsidRPr="00F73B88">
        <w:rPr>
          <w:spacing w:val="4"/>
          <w:sz w:val="28"/>
          <w:szCs w:val="28"/>
        </w:rPr>
        <w:t xml:space="preserve">28/12/2012 </w:t>
      </w:r>
      <w:r w:rsidRPr="00F73B88">
        <w:rPr>
          <w:sz w:val="28"/>
          <w:szCs w:val="28"/>
        </w:rPr>
        <w:t xml:space="preserve">của Bộ trưởng Bộ Giáo dục và Đào tạo ban hành Quy định về kiểm định viên kiểm định chất lượng giáo dục. </w:t>
      </w:r>
    </w:p>
    <w:p w:rsidR="000477FF" w:rsidRPr="00F73B88" w:rsidRDefault="000477FF" w:rsidP="00F55084">
      <w:pPr>
        <w:spacing w:before="120" w:after="120"/>
        <w:ind w:firstLine="567"/>
        <w:jc w:val="both"/>
        <w:rPr>
          <w:sz w:val="26"/>
          <w:szCs w:val="26"/>
        </w:rPr>
      </w:pPr>
      <w:r w:rsidRPr="00F73B88">
        <w:rPr>
          <w:sz w:val="28"/>
          <w:szCs w:val="28"/>
        </w:rPr>
        <w:t xml:space="preserve">Thông tư số </w:t>
      </w:r>
      <w:r w:rsidRPr="00F73B88">
        <w:rPr>
          <w:sz w:val="28"/>
          <w:szCs w:val="28"/>
          <w:lang w:val="fr-FR"/>
        </w:rPr>
        <w:t xml:space="preserve">18/2013/TT-BGDĐT ngày </w:t>
      </w:r>
      <w:r w:rsidRPr="00F73B88">
        <w:rPr>
          <w:spacing w:val="4"/>
          <w:sz w:val="28"/>
          <w:szCs w:val="28"/>
        </w:rPr>
        <w:t xml:space="preserve">14/5/2013 </w:t>
      </w:r>
      <w:r w:rsidRPr="00F73B88">
        <w:rPr>
          <w:sz w:val="28"/>
          <w:szCs w:val="28"/>
        </w:rPr>
        <w:t>của Bộ trưởng Bộ Giáo dục và Đào tạo ban hành Quy định về chương trình đào tạo kiểm định viên kiểm định chất lượng giáo dục đại học và trung cấp chuyên nghiêp.</w:t>
      </w:r>
    </w:p>
    <w:p w:rsidR="000477FF" w:rsidRPr="00F73B88" w:rsidRDefault="000477FF" w:rsidP="00F55084">
      <w:pPr>
        <w:spacing w:before="120" w:after="120"/>
        <w:ind w:firstLine="567"/>
        <w:jc w:val="both"/>
        <w:rPr>
          <w:sz w:val="26"/>
          <w:szCs w:val="26"/>
        </w:rPr>
      </w:pPr>
      <w:r w:rsidRPr="00F73B88">
        <w:rPr>
          <w:sz w:val="28"/>
          <w:szCs w:val="28"/>
        </w:rPr>
        <w:t xml:space="preserve">Thông tư số 33/2014/TT-BGDĐT ngày 02/10/2014 của Bộ trưởng Bộ Giáo dục và Đào tạo ban hành Quy định về tiêu </w:t>
      </w:r>
      <w:r w:rsidRPr="00F73B88">
        <w:rPr>
          <w:sz w:val="28"/>
          <w:szCs w:val="28"/>
          <w:lang w:val="vi-VN"/>
        </w:rPr>
        <w:t>chuẩn</w:t>
      </w:r>
      <w:r w:rsidRPr="00F73B88">
        <w:rPr>
          <w:sz w:val="28"/>
          <w:szCs w:val="28"/>
        </w:rPr>
        <w:t xml:space="preserve"> đánh giá chương trình đào tạo điều dưỡng trình độ đại học, cao đẳng.</w:t>
      </w:r>
    </w:p>
    <w:p w:rsidR="000477FF" w:rsidRPr="00F73B88" w:rsidRDefault="000477FF" w:rsidP="00F55084">
      <w:pPr>
        <w:spacing w:before="120" w:after="120"/>
        <w:ind w:firstLine="567"/>
        <w:jc w:val="both"/>
        <w:rPr>
          <w:sz w:val="28"/>
          <w:szCs w:val="28"/>
        </w:rPr>
      </w:pPr>
      <w:r w:rsidRPr="00F73B88">
        <w:rPr>
          <w:sz w:val="28"/>
          <w:szCs w:val="28"/>
        </w:rPr>
        <w:t>Quyết định số 72/2007/QĐ-BGDĐT ngày 30/11/2007 của Bộ trưởng Bộ Giáo dục và Đào tạo ban hành quy định về tiêu chuẩn đánh giá chất lượng chương trình giáo dục ngành Giáo dục Tiểu học trình độ cao đẳng.</w:t>
      </w:r>
    </w:p>
    <w:p w:rsidR="000477FF" w:rsidRPr="00F73B88" w:rsidRDefault="000477FF" w:rsidP="00F55084">
      <w:pPr>
        <w:spacing w:before="120" w:after="120"/>
        <w:ind w:firstLine="567"/>
        <w:jc w:val="both"/>
        <w:rPr>
          <w:b/>
          <w:i/>
          <w:sz w:val="28"/>
          <w:szCs w:val="28"/>
        </w:rPr>
      </w:pPr>
      <w:r w:rsidRPr="00F73B88">
        <w:rPr>
          <w:b/>
          <w:i/>
          <w:sz w:val="28"/>
          <w:szCs w:val="28"/>
        </w:rPr>
        <w:t>1.2. Công tác tự kiểm định chất lượng</w:t>
      </w:r>
    </w:p>
    <w:p w:rsidR="000477FF" w:rsidRPr="00F73B88" w:rsidRDefault="000477FF" w:rsidP="00F55084">
      <w:pPr>
        <w:spacing w:before="120" w:after="120"/>
        <w:ind w:firstLine="567"/>
        <w:jc w:val="both"/>
        <w:rPr>
          <w:sz w:val="28"/>
          <w:szCs w:val="28"/>
          <w:lang w:val="es-ES"/>
        </w:rPr>
      </w:pPr>
      <w:r w:rsidRPr="00F73B88">
        <w:rPr>
          <w:sz w:val="28"/>
          <w:szCs w:val="28"/>
          <w:lang w:val="es-ES"/>
        </w:rPr>
        <w:t>Số lượng các cơ sở GDNN đã thực hiện tự kiểm định chất lượng và nộp báo cáo đến 2015 cụ thể như sau:</w:t>
      </w:r>
    </w:p>
    <w:tbl>
      <w:tblPr>
        <w:tblpPr w:leftFromText="180" w:rightFromText="180" w:vertAnchor="text" w:tblpXSpec="center"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657"/>
        <w:gridCol w:w="5995"/>
        <w:gridCol w:w="1304"/>
      </w:tblGrid>
      <w:tr w:rsidR="000477FF" w:rsidRPr="00F73B88" w:rsidTr="00F55084">
        <w:trPr>
          <w:trHeight w:val="414"/>
          <w:tblHeader/>
        </w:trPr>
        <w:tc>
          <w:tcPr>
            <w:tcW w:w="657"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center"/>
              <w:rPr>
                <w:b/>
                <w:lang w:val="nl-NL"/>
              </w:rPr>
            </w:pPr>
            <w:r w:rsidRPr="00F73B88">
              <w:rPr>
                <w:b/>
                <w:lang w:val="nl-NL"/>
              </w:rPr>
              <w:t>TT</w:t>
            </w:r>
          </w:p>
        </w:tc>
        <w:tc>
          <w:tcPr>
            <w:tcW w:w="599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center"/>
              <w:rPr>
                <w:b/>
                <w:lang w:val="nl-NL"/>
              </w:rPr>
            </w:pPr>
            <w:r w:rsidRPr="00F73B88">
              <w:rPr>
                <w:b/>
                <w:lang w:val="nl-NL"/>
              </w:rPr>
              <w:t>Trường</w:t>
            </w:r>
          </w:p>
        </w:tc>
        <w:tc>
          <w:tcPr>
            <w:tcW w:w="130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right"/>
              <w:rPr>
                <w:b/>
                <w:lang w:val="nl-NL"/>
              </w:rPr>
            </w:pPr>
            <w:r w:rsidRPr="00F73B88">
              <w:rPr>
                <w:b/>
                <w:lang w:val="nl-NL"/>
              </w:rPr>
              <w:t>Số lượng</w:t>
            </w:r>
          </w:p>
        </w:tc>
      </w:tr>
      <w:tr w:rsidR="000477FF" w:rsidRPr="00F73B88" w:rsidTr="00F55084">
        <w:tc>
          <w:tcPr>
            <w:tcW w:w="657" w:type="dxa"/>
            <w:tcBorders>
              <w:top w:val="dotted" w:sz="4" w:space="0" w:color="auto"/>
              <w:left w:val="dotted" w:sz="4" w:space="0" w:color="auto"/>
              <w:bottom w:val="dotted" w:sz="4" w:space="0" w:color="auto"/>
              <w:right w:val="dotted" w:sz="4" w:space="0" w:color="auto"/>
            </w:tcBorders>
          </w:tcPr>
          <w:p w:rsidR="000477FF" w:rsidRPr="00F73B88" w:rsidRDefault="000477FF" w:rsidP="00F55084">
            <w:pPr>
              <w:numPr>
                <w:ilvl w:val="0"/>
                <w:numId w:val="54"/>
              </w:numPr>
              <w:spacing w:line="312" w:lineRule="auto"/>
              <w:ind w:left="357" w:hanging="357"/>
              <w:jc w:val="center"/>
              <w:rPr>
                <w:sz w:val="28"/>
                <w:szCs w:val="28"/>
                <w:lang w:val="nl-NL"/>
              </w:rPr>
            </w:pPr>
          </w:p>
        </w:tc>
        <w:tc>
          <w:tcPr>
            <w:tcW w:w="599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both"/>
              <w:rPr>
                <w:sz w:val="28"/>
                <w:szCs w:val="28"/>
                <w:lang w:val="nl-NL"/>
              </w:rPr>
            </w:pPr>
            <w:r w:rsidRPr="00F73B88">
              <w:rPr>
                <w:sz w:val="28"/>
                <w:szCs w:val="28"/>
                <w:lang w:val="nl-NL"/>
              </w:rPr>
              <w:t>Trung tâm dạy nghề</w:t>
            </w:r>
          </w:p>
        </w:tc>
        <w:tc>
          <w:tcPr>
            <w:tcW w:w="130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right"/>
              <w:rPr>
                <w:sz w:val="28"/>
                <w:szCs w:val="28"/>
                <w:lang w:val="nl-NL"/>
              </w:rPr>
            </w:pPr>
            <w:r w:rsidRPr="00F73B88">
              <w:rPr>
                <w:sz w:val="28"/>
                <w:szCs w:val="28"/>
                <w:lang w:val="nl-NL"/>
              </w:rPr>
              <w:t>164</w:t>
            </w:r>
          </w:p>
        </w:tc>
      </w:tr>
      <w:tr w:rsidR="000477FF" w:rsidRPr="00F73B88" w:rsidTr="00F55084">
        <w:tc>
          <w:tcPr>
            <w:tcW w:w="657" w:type="dxa"/>
            <w:tcBorders>
              <w:top w:val="dotted" w:sz="4" w:space="0" w:color="auto"/>
              <w:left w:val="dotted" w:sz="4" w:space="0" w:color="auto"/>
              <w:bottom w:val="dotted" w:sz="4" w:space="0" w:color="auto"/>
              <w:right w:val="dotted" w:sz="4" w:space="0" w:color="auto"/>
            </w:tcBorders>
          </w:tcPr>
          <w:p w:rsidR="000477FF" w:rsidRPr="00F73B88" w:rsidRDefault="000477FF" w:rsidP="00F55084">
            <w:pPr>
              <w:numPr>
                <w:ilvl w:val="0"/>
                <w:numId w:val="54"/>
              </w:numPr>
              <w:spacing w:line="312" w:lineRule="auto"/>
              <w:ind w:left="357" w:hanging="357"/>
              <w:jc w:val="center"/>
              <w:rPr>
                <w:sz w:val="28"/>
                <w:szCs w:val="28"/>
                <w:lang w:val="nl-NL"/>
              </w:rPr>
            </w:pPr>
          </w:p>
        </w:tc>
        <w:tc>
          <w:tcPr>
            <w:tcW w:w="599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both"/>
              <w:rPr>
                <w:sz w:val="28"/>
                <w:szCs w:val="28"/>
                <w:lang w:val="nl-NL"/>
              </w:rPr>
            </w:pPr>
            <w:r w:rsidRPr="00F73B88">
              <w:rPr>
                <w:sz w:val="28"/>
                <w:szCs w:val="28"/>
                <w:lang w:val="nl-NL"/>
              </w:rPr>
              <w:t>Trường trung cấp nghề</w:t>
            </w:r>
          </w:p>
        </w:tc>
        <w:tc>
          <w:tcPr>
            <w:tcW w:w="130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right"/>
              <w:rPr>
                <w:sz w:val="28"/>
                <w:szCs w:val="28"/>
                <w:lang w:val="nl-NL"/>
              </w:rPr>
            </w:pPr>
            <w:r w:rsidRPr="00F73B88">
              <w:rPr>
                <w:sz w:val="28"/>
                <w:szCs w:val="28"/>
                <w:lang w:val="nl-NL"/>
              </w:rPr>
              <w:t>72</w:t>
            </w:r>
          </w:p>
        </w:tc>
      </w:tr>
      <w:tr w:rsidR="000477FF" w:rsidRPr="00F73B88" w:rsidTr="00F55084">
        <w:tc>
          <w:tcPr>
            <w:tcW w:w="657" w:type="dxa"/>
            <w:tcBorders>
              <w:top w:val="dotted" w:sz="4" w:space="0" w:color="auto"/>
              <w:left w:val="dotted" w:sz="4" w:space="0" w:color="auto"/>
              <w:bottom w:val="dotted" w:sz="4" w:space="0" w:color="auto"/>
              <w:right w:val="dotted" w:sz="4" w:space="0" w:color="auto"/>
            </w:tcBorders>
          </w:tcPr>
          <w:p w:rsidR="000477FF" w:rsidRPr="00F73B88" w:rsidRDefault="000477FF" w:rsidP="00F55084">
            <w:pPr>
              <w:numPr>
                <w:ilvl w:val="0"/>
                <w:numId w:val="54"/>
              </w:numPr>
              <w:spacing w:line="312" w:lineRule="auto"/>
              <w:ind w:left="357" w:hanging="357"/>
              <w:jc w:val="center"/>
              <w:rPr>
                <w:sz w:val="28"/>
                <w:szCs w:val="28"/>
                <w:lang w:val="nl-NL"/>
              </w:rPr>
            </w:pPr>
          </w:p>
        </w:tc>
        <w:tc>
          <w:tcPr>
            <w:tcW w:w="599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both"/>
              <w:rPr>
                <w:sz w:val="28"/>
                <w:szCs w:val="28"/>
                <w:lang w:val="nl-NL"/>
              </w:rPr>
            </w:pPr>
            <w:r w:rsidRPr="00F73B88">
              <w:rPr>
                <w:sz w:val="28"/>
                <w:szCs w:val="28"/>
                <w:lang w:val="nl-NL"/>
              </w:rPr>
              <w:t>Trường cao đẳng nghề</w:t>
            </w:r>
          </w:p>
        </w:tc>
        <w:tc>
          <w:tcPr>
            <w:tcW w:w="130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right"/>
              <w:rPr>
                <w:sz w:val="28"/>
                <w:szCs w:val="28"/>
                <w:lang w:val="nl-NL"/>
              </w:rPr>
            </w:pPr>
            <w:r w:rsidRPr="00F73B88">
              <w:rPr>
                <w:sz w:val="28"/>
                <w:szCs w:val="28"/>
                <w:lang w:val="nl-NL"/>
              </w:rPr>
              <w:t>107</w:t>
            </w:r>
          </w:p>
        </w:tc>
      </w:tr>
      <w:tr w:rsidR="000477FF" w:rsidRPr="00F73B88" w:rsidTr="00F55084">
        <w:tc>
          <w:tcPr>
            <w:tcW w:w="657" w:type="dxa"/>
            <w:tcBorders>
              <w:top w:val="dotted" w:sz="4" w:space="0" w:color="auto"/>
              <w:left w:val="dotted" w:sz="4" w:space="0" w:color="auto"/>
              <w:bottom w:val="dotted" w:sz="4" w:space="0" w:color="auto"/>
              <w:right w:val="dotted" w:sz="4" w:space="0" w:color="auto"/>
            </w:tcBorders>
          </w:tcPr>
          <w:p w:rsidR="000477FF" w:rsidRPr="00F73B88" w:rsidRDefault="000477FF" w:rsidP="00F55084">
            <w:pPr>
              <w:numPr>
                <w:ilvl w:val="0"/>
                <w:numId w:val="54"/>
              </w:numPr>
              <w:spacing w:line="312" w:lineRule="auto"/>
              <w:ind w:left="357" w:hanging="357"/>
              <w:jc w:val="center"/>
              <w:rPr>
                <w:sz w:val="28"/>
                <w:szCs w:val="28"/>
                <w:lang w:val="nl-NL"/>
              </w:rPr>
            </w:pPr>
          </w:p>
        </w:tc>
        <w:tc>
          <w:tcPr>
            <w:tcW w:w="599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both"/>
              <w:rPr>
                <w:sz w:val="28"/>
                <w:szCs w:val="28"/>
                <w:lang w:val="nl-NL"/>
              </w:rPr>
            </w:pPr>
            <w:r w:rsidRPr="00F73B88">
              <w:rPr>
                <w:sz w:val="28"/>
                <w:szCs w:val="28"/>
                <w:lang w:val="nl-NL"/>
              </w:rPr>
              <w:t>Trường cao đẳng, trường trung cấp chuyên nghiệp</w:t>
            </w:r>
          </w:p>
        </w:tc>
        <w:tc>
          <w:tcPr>
            <w:tcW w:w="130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right"/>
              <w:rPr>
                <w:sz w:val="28"/>
                <w:szCs w:val="28"/>
                <w:lang w:val="nl-NL"/>
              </w:rPr>
            </w:pPr>
            <w:r w:rsidRPr="00F73B88">
              <w:rPr>
                <w:sz w:val="28"/>
                <w:szCs w:val="28"/>
                <w:lang w:val="nl-NL"/>
              </w:rPr>
              <w:t>350</w:t>
            </w:r>
          </w:p>
        </w:tc>
      </w:tr>
      <w:tr w:rsidR="000477FF" w:rsidRPr="00F73B88" w:rsidTr="00F55084">
        <w:tc>
          <w:tcPr>
            <w:tcW w:w="657" w:type="dxa"/>
            <w:tcBorders>
              <w:top w:val="dotted" w:sz="4" w:space="0" w:color="auto"/>
              <w:left w:val="dotted" w:sz="4" w:space="0" w:color="auto"/>
              <w:bottom w:val="dotted" w:sz="4" w:space="0" w:color="auto"/>
              <w:right w:val="dotted" w:sz="4" w:space="0" w:color="auto"/>
            </w:tcBorders>
          </w:tcPr>
          <w:p w:rsidR="000477FF" w:rsidRPr="00F73B88" w:rsidRDefault="000477FF" w:rsidP="00F55084">
            <w:pPr>
              <w:spacing w:line="312" w:lineRule="auto"/>
              <w:jc w:val="center"/>
              <w:rPr>
                <w:b/>
                <w:sz w:val="28"/>
                <w:szCs w:val="28"/>
                <w:lang w:val="nl-NL"/>
              </w:rPr>
            </w:pPr>
          </w:p>
        </w:tc>
        <w:tc>
          <w:tcPr>
            <w:tcW w:w="599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both"/>
              <w:rPr>
                <w:b/>
                <w:sz w:val="28"/>
                <w:szCs w:val="28"/>
                <w:lang w:val="nl-NL"/>
              </w:rPr>
            </w:pPr>
            <w:r w:rsidRPr="00F73B88">
              <w:rPr>
                <w:b/>
                <w:sz w:val="28"/>
                <w:szCs w:val="28"/>
                <w:lang w:val="nl-NL"/>
              </w:rPr>
              <w:t>Tổng số</w:t>
            </w:r>
          </w:p>
        </w:tc>
        <w:tc>
          <w:tcPr>
            <w:tcW w:w="130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F55084">
            <w:pPr>
              <w:spacing w:line="312" w:lineRule="auto"/>
              <w:jc w:val="right"/>
              <w:rPr>
                <w:b/>
                <w:sz w:val="28"/>
                <w:szCs w:val="28"/>
                <w:lang w:val="nl-NL"/>
              </w:rPr>
            </w:pPr>
            <w:r w:rsidRPr="00F73B88">
              <w:rPr>
                <w:b/>
                <w:sz w:val="28"/>
                <w:szCs w:val="28"/>
                <w:lang w:val="nl-NL"/>
              </w:rPr>
              <w:t>693</w:t>
            </w:r>
          </w:p>
        </w:tc>
      </w:tr>
    </w:tbl>
    <w:p w:rsidR="000477FF" w:rsidRPr="00F73B88" w:rsidRDefault="00F55084" w:rsidP="00F55084">
      <w:pPr>
        <w:spacing w:before="120" w:after="120"/>
        <w:ind w:firstLine="567"/>
        <w:jc w:val="both"/>
        <w:rPr>
          <w:sz w:val="28"/>
          <w:szCs w:val="28"/>
          <w:lang w:val="nl-NL"/>
        </w:rPr>
      </w:pPr>
      <w:r>
        <w:rPr>
          <w:sz w:val="28"/>
          <w:szCs w:val="28"/>
          <w:lang w:val="nl-NL"/>
        </w:rPr>
        <w:br w:type="textWrapping" w:clear="all"/>
      </w:r>
      <w:r w:rsidR="000477FF" w:rsidRPr="00F73B88">
        <w:rPr>
          <w:sz w:val="28"/>
          <w:szCs w:val="28"/>
          <w:lang w:val="nl-NL"/>
        </w:rPr>
        <w:t xml:space="preserve">Số lượng các cơ sở GDNN thực hiện tự kiểm định và nộp báo cáo kết quả tự kiểm định chất lượng năm sau đều cao hơn các năm trước. Điều đó cho thấy nhận thức của các cơ sở GDNN về việc tự kiểm định đã được nâng cao, giúp các trường tự đánh giá và chỉ ra những điểm tồn tại, hạn chế để có biện pháp khắc phục nhằm nâng cao chất lượng đào tạo.  Tuy nhiên còn nhiều cơ sở GDNN trên toàn quốc chưa thực hiện tự kiểm định chất lượng và nộp báo cáo. </w:t>
      </w:r>
    </w:p>
    <w:p w:rsidR="000477FF" w:rsidRPr="00F73B88" w:rsidRDefault="000477FF" w:rsidP="00F55084">
      <w:pPr>
        <w:spacing w:before="120" w:after="120"/>
        <w:ind w:firstLine="567"/>
        <w:jc w:val="both"/>
        <w:rPr>
          <w:b/>
          <w:i/>
          <w:sz w:val="28"/>
          <w:szCs w:val="28"/>
          <w:lang w:val="es-ES"/>
        </w:rPr>
      </w:pPr>
      <w:r w:rsidRPr="00F73B88">
        <w:rPr>
          <w:b/>
          <w:i/>
          <w:sz w:val="28"/>
          <w:szCs w:val="28"/>
          <w:lang w:val="es-ES"/>
        </w:rPr>
        <w:lastRenderedPageBreak/>
        <w:t>1.2. Công tác kiểm định chất lượng</w:t>
      </w:r>
    </w:p>
    <w:p w:rsidR="000477FF" w:rsidRPr="00F73B88" w:rsidRDefault="000477FF" w:rsidP="00F55084">
      <w:pPr>
        <w:spacing w:before="120" w:after="120"/>
        <w:ind w:firstLine="567"/>
        <w:jc w:val="both"/>
        <w:rPr>
          <w:sz w:val="28"/>
          <w:szCs w:val="28"/>
          <w:lang w:val="es-ES"/>
        </w:rPr>
      </w:pPr>
      <w:r w:rsidRPr="00F73B88">
        <w:rPr>
          <w:sz w:val="28"/>
          <w:szCs w:val="28"/>
          <w:lang w:val="it-IT"/>
        </w:rPr>
        <w:t>Căn cứ các văn bản quy phạm pháp luật về kiểm định chất lượng, t</w:t>
      </w:r>
      <w:r w:rsidRPr="00F73B88">
        <w:rPr>
          <w:sz w:val="28"/>
          <w:szCs w:val="28"/>
          <w:lang w:val="es-ES"/>
        </w:rPr>
        <w:t>ừ năm 2008 đến ngày 31/12/2015, đã thực hiện kiểm định 184 cơ sở GDNN (với tổng số 239 lượt kiểm định), cụ thể:</w:t>
      </w:r>
    </w:p>
    <w:tbl>
      <w:tblPr>
        <w:tblW w:w="92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32"/>
        <w:gridCol w:w="2905"/>
        <w:gridCol w:w="1058"/>
        <w:gridCol w:w="1061"/>
        <w:gridCol w:w="1163"/>
        <w:gridCol w:w="1401"/>
        <w:gridCol w:w="1137"/>
      </w:tblGrid>
      <w:tr w:rsidR="000477FF" w:rsidRPr="00F73B88" w:rsidTr="006830F9">
        <w:tc>
          <w:tcPr>
            <w:tcW w:w="532" w:type="dxa"/>
            <w:vMerge w:val="restart"/>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jc w:val="center"/>
              <w:rPr>
                <w:b/>
                <w:sz w:val="20"/>
                <w:szCs w:val="20"/>
                <w:lang w:val="nl-NL"/>
              </w:rPr>
            </w:pPr>
            <w:r w:rsidRPr="00F73B88">
              <w:rPr>
                <w:b/>
                <w:sz w:val="20"/>
                <w:szCs w:val="20"/>
                <w:lang w:val="nl-NL"/>
              </w:rPr>
              <w:t>TT</w:t>
            </w:r>
          </w:p>
        </w:tc>
        <w:tc>
          <w:tcPr>
            <w:tcW w:w="2934" w:type="dxa"/>
            <w:vMerge w:val="restart"/>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jc w:val="center"/>
              <w:rPr>
                <w:b/>
                <w:sz w:val="20"/>
                <w:szCs w:val="20"/>
                <w:lang w:val="nl-NL"/>
              </w:rPr>
            </w:pPr>
            <w:r w:rsidRPr="00F73B88">
              <w:rPr>
                <w:b/>
                <w:sz w:val="20"/>
                <w:szCs w:val="20"/>
                <w:lang w:val="nl-NL"/>
              </w:rPr>
              <w:t>Cơ sở GDNN</w:t>
            </w:r>
          </w:p>
        </w:tc>
        <w:tc>
          <w:tcPr>
            <w:tcW w:w="1065" w:type="dxa"/>
            <w:vMerge w:val="restart"/>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jc w:val="center"/>
              <w:rPr>
                <w:b/>
                <w:sz w:val="20"/>
                <w:szCs w:val="20"/>
                <w:lang w:val="nl-NL"/>
              </w:rPr>
            </w:pPr>
            <w:r w:rsidRPr="00F73B88">
              <w:rPr>
                <w:b/>
                <w:sz w:val="20"/>
                <w:szCs w:val="20"/>
                <w:lang w:val="nl-NL"/>
              </w:rPr>
              <w:t>Số lượt kiểm định</w:t>
            </w:r>
          </w:p>
        </w:tc>
        <w:tc>
          <w:tcPr>
            <w:tcW w:w="4726" w:type="dxa"/>
            <w:gridSpan w:val="4"/>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jc w:val="center"/>
              <w:rPr>
                <w:b/>
                <w:sz w:val="20"/>
                <w:szCs w:val="20"/>
                <w:lang w:val="nl-NL"/>
              </w:rPr>
            </w:pPr>
            <w:r w:rsidRPr="00F73B88">
              <w:rPr>
                <w:b/>
                <w:sz w:val="20"/>
                <w:szCs w:val="20"/>
                <w:lang w:val="nl-NL"/>
              </w:rPr>
              <w:t>Số cơ sở được kiểm định</w:t>
            </w:r>
          </w:p>
        </w:tc>
      </w:tr>
      <w:tr w:rsidR="000477FF" w:rsidRPr="00F73B88" w:rsidTr="006830F9">
        <w:tc>
          <w:tcPr>
            <w:tcW w:w="0" w:type="auto"/>
            <w:vMerge/>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rPr>
                <w:b/>
                <w:sz w:val="20"/>
                <w:szCs w:val="20"/>
                <w:lang w:val="nl-NL"/>
              </w:rPr>
            </w:pP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rPr>
                <w:b/>
                <w:sz w:val="20"/>
                <w:szCs w:val="20"/>
                <w:lang w:val="nl-NL"/>
              </w:rPr>
            </w:pP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rPr>
                <w:b/>
                <w:sz w:val="20"/>
                <w:szCs w:val="20"/>
                <w:lang w:val="nl-NL"/>
              </w:rPr>
            </w:pPr>
          </w:p>
        </w:tc>
        <w:tc>
          <w:tcPr>
            <w:tcW w:w="996" w:type="dxa"/>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jc w:val="center"/>
              <w:rPr>
                <w:b/>
                <w:sz w:val="20"/>
                <w:szCs w:val="20"/>
                <w:lang w:val="nl-NL"/>
              </w:rPr>
            </w:pPr>
            <w:r w:rsidRPr="00F73B88">
              <w:rPr>
                <w:b/>
                <w:sz w:val="20"/>
                <w:szCs w:val="20"/>
                <w:lang w:val="nl-NL"/>
              </w:rPr>
              <w:t>Số lượng CSGDNN</w:t>
            </w:r>
          </w:p>
        </w:tc>
        <w:tc>
          <w:tcPr>
            <w:tcW w:w="1170" w:type="dxa"/>
            <w:tcBorders>
              <w:top w:val="dotted" w:sz="4" w:space="0" w:color="auto"/>
              <w:left w:val="dotted" w:sz="4" w:space="0" w:color="auto"/>
              <w:bottom w:val="dotted" w:sz="4" w:space="0" w:color="auto"/>
              <w:right w:val="dotted" w:sz="4" w:space="0" w:color="auto"/>
            </w:tcBorders>
            <w:vAlign w:val="center"/>
            <w:hideMark/>
          </w:tcPr>
          <w:p w:rsidR="000477FF" w:rsidRPr="00F73B88" w:rsidRDefault="000477FF" w:rsidP="006830F9">
            <w:pPr>
              <w:spacing w:line="312" w:lineRule="auto"/>
              <w:jc w:val="center"/>
              <w:rPr>
                <w:b/>
                <w:sz w:val="20"/>
                <w:szCs w:val="20"/>
                <w:lang w:val="nl-NL"/>
              </w:rPr>
            </w:pPr>
            <w:r w:rsidRPr="00F73B88">
              <w:rPr>
                <w:b/>
                <w:i/>
                <w:sz w:val="20"/>
                <w:szCs w:val="20"/>
                <w:lang w:val="nl-NL"/>
              </w:rPr>
              <w:t xml:space="preserve">Trong đó: </w:t>
            </w:r>
            <w:r w:rsidRPr="00F73B88">
              <w:rPr>
                <w:b/>
                <w:sz w:val="20"/>
                <w:szCs w:val="20"/>
                <w:lang w:val="nl-NL"/>
              </w:rPr>
              <w:t>số đạt cấp độ 3</w:t>
            </w:r>
          </w:p>
        </w:tc>
        <w:tc>
          <w:tcPr>
            <w:tcW w:w="141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i/>
                <w:sz w:val="20"/>
                <w:szCs w:val="20"/>
                <w:lang w:val="nl-NL"/>
              </w:rPr>
            </w:pPr>
            <w:r w:rsidRPr="00F73B88">
              <w:rPr>
                <w:b/>
                <w:i/>
                <w:sz w:val="20"/>
                <w:szCs w:val="20"/>
                <w:lang w:val="nl-NL"/>
              </w:rPr>
              <w:t>Cấp độ 2</w:t>
            </w:r>
          </w:p>
        </w:tc>
        <w:tc>
          <w:tcPr>
            <w:tcW w:w="114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i/>
                <w:sz w:val="20"/>
                <w:szCs w:val="20"/>
                <w:lang w:val="nl-NL"/>
              </w:rPr>
            </w:pPr>
            <w:r w:rsidRPr="00F73B88">
              <w:rPr>
                <w:b/>
                <w:i/>
                <w:sz w:val="20"/>
                <w:szCs w:val="20"/>
                <w:lang w:val="nl-NL"/>
              </w:rPr>
              <w:t>Cấp độ 1</w:t>
            </w:r>
          </w:p>
        </w:tc>
      </w:tr>
      <w:tr w:rsidR="000477FF" w:rsidRPr="00F73B88" w:rsidTr="006830F9">
        <w:tc>
          <w:tcPr>
            <w:tcW w:w="532" w:type="dxa"/>
            <w:tcBorders>
              <w:top w:val="dotted" w:sz="4" w:space="0" w:color="auto"/>
              <w:left w:val="dotted" w:sz="4" w:space="0" w:color="auto"/>
              <w:bottom w:val="dotted" w:sz="4" w:space="0" w:color="auto"/>
              <w:right w:val="dotted" w:sz="4" w:space="0" w:color="auto"/>
            </w:tcBorders>
          </w:tcPr>
          <w:p w:rsidR="000477FF" w:rsidRPr="00F73B88" w:rsidRDefault="000477FF" w:rsidP="000477FF">
            <w:pPr>
              <w:numPr>
                <w:ilvl w:val="0"/>
                <w:numId w:val="55"/>
              </w:numPr>
              <w:spacing w:line="312" w:lineRule="auto"/>
              <w:ind w:left="357" w:hanging="357"/>
              <w:jc w:val="both"/>
              <w:rPr>
                <w:sz w:val="28"/>
                <w:szCs w:val="28"/>
                <w:lang w:val="nl-NL"/>
              </w:rPr>
            </w:pPr>
          </w:p>
        </w:tc>
        <w:tc>
          <w:tcPr>
            <w:tcW w:w="293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both"/>
              <w:rPr>
                <w:sz w:val="28"/>
                <w:szCs w:val="28"/>
                <w:lang w:val="nl-NL"/>
              </w:rPr>
            </w:pPr>
            <w:r w:rsidRPr="00F73B88">
              <w:rPr>
                <w:sz w:val="28"/>
                <w:szCs w:val="28"/>
                <w:lang w:val="nl-NL"/>
              </w:rPr>
              <w:t>Trung tâm dạy nghề</w:t>
            </w:r>
          </w:p>
        </w:tc>
        <w:tc>
          <w:tcPr>
            <w:tcW w:w="106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28</w:t>
            </w:r>
          </w:p>
        </w:tc>
        <w:tc>
          <w:tcPr>
            <w:tcW w:w="99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28</w:t>
            </w:r>
          </w:p>
        </w:tc>
        <w:tc>
          <w:tcPr>
            <w:tcW w:w="1170"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13</w:t>
            </w:r>
          </w:p>
        </w:tc>
        <w:tc>
          <w:tcPr>
            <w:tcW w:w="141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13</w:t>
            </w:r>
          </w:p>
        </w:tc>
        <w:tc>
          <w:tcPr>
            <w:tcW w:w="114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2</w:t>
            </w:r>
          </w:p>
        </w:tc>
      </w:tr>
      <w:tr w:rsidR="000477FF" w:rsidRPr="00F73B88" w:rsidTr="006830F9">
        <w:tc>
          <w:tcPr>
            <w:tcW w:w="532" w:type="dxa"/>
            <w:tcBorders>
              <w:top w:val="dotted" w:sz="4" w:space="0" w:color="auto"/>
              <w:left w:val="dotted" w:sz="4" w:space="0" w:color="auto"/>
              <w:bottom w:val="dotted" w:sz="4" w:space="0" w:color="auto"/>
              <w:right w:val="dotted" w:sz="4" w:space="0" w:color="auto"/>
            </w:tcBorders>
          </w:tcPr>
          <w:p w:rsidR="000477FF" w:rsidRPr="00F73B88" w:rsidRDefault="000477FF" w:rsidP="000477FF">
            <w:pPr>
              <w:numPr>
                <w:ilvl w:val="0"/>
                <w:numId w:val="55"/>
              </w:numPr>
              <w:spacing w:line="312" w:lineRule="auto"/>
              <w:ind w:left="357" w:hanging="357"/>
              <w:jc w:val="both"/>
              <w:rPr>
                <w:sz w:val="28"/>
                <w:szCs w:val="28"/>
                <w:lang w:val="nl-NL"/>
              </w:rPr>
            </w:pPr>
          </w:p>
        </w:tc>
        <w:tc>
          <w:tcPr>
            <w:tcW w:w="293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both"/>
              <w:rPr>
                <w:sz w:val="28"/>
                <w:szCs w:val="28"/>
                <w:lang w:val="nl-NL"/>
              </w:rPr>
            </w:pPr>
            <w:r w:rsidRPr="00F73B88">
              <w:rPr>
                <w:sz w:val="28"/>
                <w:szCs w:val="28"/>
                <w:lang w:val="nl-NL"/>
              </w:rPr>
              <w:t>Trường trung cấp nghề</w:t>
            </w:r>
          </w:p>
        </w:tc>
        <w:tc>
          <w:tcPr>
            <w:tcW w:w="106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66</w:t>
            </w:r>
          </w:p>
        </w:tc>
        <w:tc>
          <w:tcPr>
            <w:tcW w:w="99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59</w:t>
            </w:r>
          </w:p>
        </w:tc>
        <w:tc>
          <w:tcPr>
            <w:tcW w:w="1170"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25</w:t>
            </w:r>
          </w:p>
        </w:tc>
        <w:tc>
          <w:tcPr>
            <w:tcW w:w="141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18</w:t>
            </w:r>
          </w:p>
        </w:tc>
        <w:tc>
          <w:tcPr>
            <w:tcW w:w="114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16</w:t>
            </w:r>
          </w:p>
        </w:tc>
      </w:tr>
      <w:tr w:rsidR="000477FF" w:rsidRPr="00F73B88" w:rsidTr="006830F9">
        <w:tc>
          <w:tcPr>
            <w:tcW w:w="532" w:type="dxa"/>
            <w:tcBorders>
              <w:top w:val="dotted" w:sz="4" w:space="0" w:color="auto"/>
              <w:left w:val="dotted" w:sz="4" w:space="0" w:color="auto"/>
              <w:bottom w:val="dotted" w:sz="4" w:space="0" w:color="auto"/>
              <w:right w:val="dotted" w:sz="4" w:space="0" w:color="auto"/>
            </w:tcBorders>
          </w:tcPr>
          <w:p w:rsidR="000477FF" w:rsidRPr="00F73B88" w:rsidRDefault="000477FF" w:rsidP="000477FF">
            <w:pPr>
              <w:numPr>
                <w:ilvl w:val="0"/>
                <w:numId w:val="55"/>
              </w:numPr>
              <w:spacing w:line="312" w:lineRule="auto"/>
              <w:ind w:left="357" w:hanging="357"/>
              <w:jc w:val="both"/>
              <w:rPr>
                <w:sz w:val="28"/>
                <w:szCs w:val="28"/>
                <w:lang w:val="nl-NL"/>
              </w:rPr>
            </w:pPr>
          </w:p>
        </w:tc>
        <w:tc>
          <w:tcPr>
            <w:tcW w:w="293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both"/>
              <w:rPr>
                <w:sz w:val="28"/>
                <w:szCs w:val="28"/>
                <w:lang w:val="nl-NL"/>
              </w:rPr>
            </w:pPr>
            <w:r w:rsidRPr="00F73B88">
              <w:rPr>
                <w:sz w:val="28"/>
                <w:szCs w:val="28"/>
                <w:lang w:val="nl-NL"/>
              </w:rPr>
              <w:t>Trường cao đẳng nghề</w:t>
            </w:r>
          </w:p>
        </w:tc>
        <w:tc>
          <w:tcPr>
            <w:tcW w:w="106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145</w:t>
            </w:r>
          </w:p>
        </w:tc>
        <w:tc>
          <w:tcPr>
            <w:tcW w:w="99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97</w:t>
            </w:r>
          </w:p>
        </w:tc>
        <w:tc>
          <w:tcPr>
            <w:tcW w:w="1170"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76</w:t>
            </w:r>
          </w:p>
        </w:tc>
        <w:tc>
          <w:tcPr>
            <w:tcW w:w="141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15</w:t>
            </w:r>
          </w:p>
        </w:tc>
        <w:tc>
          <w:tcPr>
            <w:tcW w:w="114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6</w:t>
            </w:r>
          </w:p>
        </w:tc>
      </w:tr>
      <w:tr w:rsidR="000477FF" w:rsidRPr="00F73B88" w:rsidTr="006830F9">
        <w:tc>
          <w:tcPr>
            <w:tcW w:w="532" w:type="dxa"/>
            <w:tcBorders>
              <w:top w:val="dotted" w:sz="4" w:space="0" w:color="auto"/>
              <w:left w:val="dotted" w:sz="4" w:space="0" w:color="auto"/>
              <w:bottom w:val="dotted" w:sz="4" w:space="0" w:color="auto"/>
              <w:right w:val="dotted" w:sz="4" w:space="0" w:color="auto"/>
            </w:tcBorders>
          </w:tcPr>
          <w:p w:rsidR="000477FF" w:rsidRPr="00F73B88" w:rsidRDefault="000477FF" w:rsidP="000477FF">
            <w:pPr>
              <w:numPr>
                <w:ilvl w:val="0"/>
                <w:numId w:val="55"/>
              </w:numPr>
              <w:spacing w:line="312" w:lineRule="auto"/>
              <w:ind w:left="357" w:hanging="357"/>
              <w:jc w:val="both"/>
              <w:rPr>
                <w:sz w:val="28"/>
                <w:szCs w:val="28"/>
                <w:lang w:val="nl-NL"/>
              </w:rPr>
            </w:pPr>
          </w:p>
        </w:tc>
        <w:tc>
          <w:tcPr>
            <w:tcW w:w="293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both"/>
              <w:rPr>
                <w:sz w:val="28"/>
                <w:szCs w:val="28"/>
                <w:lang w:val="nl-NL"/>
              </w:rPr>
            </w:pPr>
            <w:r w:rsidRPr="00F73B88">
              <w:rPr>
                <w:sz w:val="28"/>
                <w:szCs w:val="28"/>
                <w:lang w:val="nl-NL"/>
              </w:rPr>
              <w:t>Trường cao đẳng, trường trung cấp chuyên nghiệp</w:t>
            </w:r>
          </w:p>
        </w:tc>
        <w:tc>
          <w:tcPr>
            <w:tcW w:w="106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0</w:t>
            </w:r>
          </w:p>
        </w:tc>
        <w:tc>
          <w:tcPr>
            <w:tcW w:w="99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0</w:t>
            </w:r>
          </w:p>
        </w:tc>
        <w:tc>
          <w:tcPr>
            <w:tcW w:w="1170"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0</w:t>
            </w:r>
          </w:p>
        </w:tc>
        <w:tc>
          <w:tcPr>
            <w:tcW w:w="141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0</w:t>
            </w:r>
          </w:p>
        </w:tc>
        <w:tc>
          <w:tcPr>
            <w:tcW w:w="114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sz w:val="28"/>
                <w:szCs w:val="28"/>
                <w:lang w:val="nl-NL"/>
              </w:rPr>
            </w:pPr>
            <w:r w:rsidRPr="00F73B88">
              <w:rPr>
                <w:sz w:val="28"/>
                <w:szCs w:val="28"/>
                <w:lang w:val="nl-NL"/>
              </w:rPr>
              <w:t>0</w:t>
            </w:r>
          </w:p>
        </w:tc>
      </w:tr>
      <w:tr w:rsidR="000477FF" w:rsidRPr="00F73B88" w:rsidTr="006830F9">
        <w:tc>
          <w:tcPr>
            <w:tcW w:w="532" w:type="dxa"/>
            <w:tcBorders>
              <w:top w:val="dotted" w:sz="4" w:space="0" w:color="auto"/>
              <w:left w:val="dotted" w:sz="4" w:space="0" w:color="auto"/>
              <w:bottom w:val="dotted" w:sz="4" w:space="0" w:color="auto"/>
              <w:right w:val="dotted" w:sz="4" w:space="0" w:color="auto"/>
            </w:tcBorders>
          </w:tcPr>
          <w:p w:rsidR="000477FF" w:rsidRPr="00F73B88" w:rsidRDefault="000477FF" w:rsidP="006830F9">
            <w:pPr>
              <w:spacing w:line="312" w:lineRule="auto"/>
              <w:jc w:val="both"/>
              <w:rPr>
                <w:sz w:val="28"/>
                <w:szCs w:val="28"/>
                <w:lang w:val="nl-NL"/>
              </w:rPr>
            </w:pPr>
          </w:p>
        </w:tc>
        <w:tc>
          <w:tcPr>
            <w:tcW w:w="293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both"/>
              <w:rPr>
                <w:b/>
                <w:sz w:val="28"/>
                <w:szCs w:val="28"/>
                <w:lang w:val="nl-NL"/>
              </w:rPr>
            </w:pPr>
            <w:r w:rsidRPr="00F73B88">
              <w:rPr>
                <w:b/>
                <w:sz w:val="28"/>
                <w:szCs w:val="28"/>
                <w:lang w:val="nl-NL"/>
              </w:rPr>
              <w:t>Tổng số</w:t>
            </w:r>
          </w:p>
        </w:tc>
        <w:tc>
          <w:tcPr>
            <w:tcW w:w="1065"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sz w:val="28"/>
                <w:szCs w:val="28"/>
                <w:lang w:val="nl-NL"/>
              </w:rPr>
            </w:pPr>
            <w:r w:rsidRPr="00F73B88">
              <w:rPr>
                <w:b/>
                <w:sz w:val="28"/>
                <w:szCs w:val="28"/>
                <w:lang w:val="nl-NL"/>
              </w:rPr>
              <w:t>239</w:t>
            </w:r>
          </w:p>
        </w:tc>
        <w:tc>
          <w:tcPr>
            <w:tcW w:w="99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sz w:val="28"/>
                <w:szCs w:val="28"/>
                <w:lang w:val="nl-NL"/>
              </w:rPr>
            </w:pPr>
            <w:r w:rsidRPr="00F73B88">
              <w:rPr>
                <w:b/>
                <w:sz w:val="28"/>
                <w:szCs w:val="28"/>
                <w:lang w:val="nl-NL"/>
              </w:rPr>
              <w:t>184</w:t>
            </w:r>
          </w:p>
        </w:tc>
        <w:tc>
          <w:tcPr>
            <w:tcW w:w="1170"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sz w:val="28"/>
                <w:szCs w:val="28"/>
                <w:lang w:val="nl-NL"/>
              </w:rPr>
            </w:pPr>
            <w:r w:rsidRPr="00F73B88">
              <w:rPr>
                <w:b/>
                <w:sz w:val="28"/>
                <w:szCs w:val="28"/>
                <w:lang w:val="nl-NL"/>
              </w:rPr>
              <w:t>114</w:t>
            </w:r>
          </w:p>
        </w:tc>
        <w:tc>
          <w:tcPr>
            <w:tcW w:w="1414"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sz w:val="28"/>
                <w:szCs w:val="28"/>
                <w:lang w:val="nl-NL"/>
              </w:rPr>
            </w:pPr>
            <w:r w:rsidRPr="00F73B88">
              <w:rPr>
                <w:b/>
                <w:sz w:val="28"/>
                <w:szCs w:val="28"/>
                <w:lang w:val="nl-NL"/>
              </w:rPr>
              <w:t>46</w:t>
            </w:r>
          </w:p>
        </w:tc>
        <w:tc>
          <w:tcPr>
            <w:tcW w:w="1146" w:type="dxa"/>
            <w:tcBorders>
              <w:top w:val="dotted" w:sz="4" w:space="0" w:color="auto"/>
              <w:left w:val="dotted" w:sz="4" w:space="0" w:color="auto"/>
              <w:bottom w:val="dotted" w:sz="4" w:space="0" w:color="auto"/>
              <w:right w:val="dotted" w:sz="4" w:space="0" w:color="auto"/>
            </w:tcBorders>
            <w:hideMark/>
          </w:tcPr>
          <w:p w:rsidR="000477FF" w:rsidRPr="00F73B88" w:rsidRDefault="000477FF" w:rsidP="006830F9">
            <w:pPr>
              <w:spacing w:line="312" w:lineRule="auto"/>
              <w:jc w:val="center"/>
              <w:rPr>
                <w:b/>
                <w:sz w:val="28"/>
                <w:szCs w:val="28"/>
                <w:lang w:val="nl-NL"/>
              </w:rPr>
            </w:pPr>
            <w:r w:rsidRPr="00F73B88">
              <w:rPr>
                <w:b/>
                <w:sz w:val="28"/>
                <w:szCs w:val="28"/>
                <w:lang w:val="nl-NL"/>
              </w:rPr>
              <w:t>24</w:t>
            </w:r>
          </w:p>
        </w:tc>
      </w:tr>
    </w:tbl>
    <w:p w:rsidR="000477FF" w:rsidRPr="00F73B88" w:rsidRDefault="000477FF" w:rsidP="000477FF">
      <w:pPr>
        <w:spacing w:line="312" w:lineRule="auto"/>
        <w:jc w:val="both"/>
        <w:rPr>
          <w:b/>
          <w:sz w:val="28"/>
          <w:szCs w:val="28"/>
          <w:lang w:val="nl-NL"/>
        </w:rPr>
      </w:pPr>
    </w:p>
    <w:p w:rsidR="000477FF" w:rsidRPr="00527CF2" w:rsidRDefault="000477FF" w:rsidP="00527CF2">
      <w:pPr>
        <w:spacing w:before="120" w:after="120"/>
        <w:ind w:firstLine="720"/>
        <w:jc w:val="both"/>
        <w:rPr>
          <w:sz w:val="28"/>
          <w:szCs w:val="28"/>
          <w:lang w:val="nl-NL"/>
        </w:rPr>
      </w:pPr>
      <w:r w:rsidRPr="00527CF2">
        <w:rPr>
          <w:sz w:val="28"/>
          <w:szCs w:val="28"/>
          <w:lang w:val="nl-NL"/>
        </w:rPr>
        <w:t>- Sau khi tham gia kiểm định, nhiều cơ sở GDNN đã thấy được điểm mạnh, điểm tồn tại, hạn chế của cơ sở, từ đó xây dựng kế hoạch và triển khai khắc phục những tồn tại, hạn chế nhằm không ngừng nâng cao chất lượng đào tạo. Qua đó các cơ sở GDNN sau khi được đào tạo về kiểm định chất lượng và thực hiện kiểm định đã thấy được vị trí, vai trò của hoạt động kiểm định chất lượng GDNN, vị trí của đơn vị chuyên trách về kiểm định chất lượng. Hiện nay nhiều cơ sở GDNN được kiểm định chất lượng đã thành lập Phòng, Ban, Tổ, bộ phận có chức năng, nhiệm vụ về kiểm định chất lượng GDNN nhằm đảm bảo và nâng cao chất lượng GDNN của cơ sở GDNN (khoảng 70% số Trường cao đẳng nghề đã thành lập bộ phận có chức năng, nhiệm vụ về kiểm định chất lượng GDNN).</w:t>
      </w:r>
    </w:p>
    <w:p w:rsidR="000477FF" w:rsidRPr="00527CF2" w:rsidRDefault="000477FF" w:rsidP="00527CF2">
      <w:pPr>
        <w:spacing w:before="120" w:after="120"/>
        <w:ind w:firstLine="720"/>
        <w:jc w:val="both"/>
        <w:rPr>
          <w:sz w:val="28"/>
          <w:szCs w:val="28"/>
          <w:lang w:val="nl-NL"/>
        </w:rPr>
      </w:pPr>
      <w:r w:rsidRPr="00527CF2">
        <w:rPr>
          <w:sz w:val="28"/>
          <w:szCs w:val="28"/>
          <w:lang w:val="nl-NL"/>
        </w:rPr>
        <w:t>- Kết quả kiểm định được công bố công khai làm cơ sở để người học lựa chọn cơ sở đào tạo và doanh nghiệp nhận học sinh tốt nghiệp. Đồng thời là cơ sở để cơ quan quản lý nhà nước lựa chọn trường, ưu tiên đầu tư xây dựng thành trường chất lượng cao.</w:t>
      </w:r>
    </w:p>
    <w:p w:rsidR="000477FF" w:rsidRPr="00527CF2" w:rsidRDefault="000477FF" w:rsidP="00527CF2">
      <w:pPr>
        <w:spacing w:before="120" w:after="120"/>
        <w:ind w:firstLine="720"/>
        <w:jc w:val="both"/>
        <w:rPr>
          <w:b/>
          <w:i/>
          <w:sz w:val="28"/>
          <w:szCs w:val="28"/>
          <w:lang w:val="nl-NL"/>
        </w:rPr>
      </w:pPr>
      <w:r w:rsidRPr="00527CF2">
        <w:rPr>
          <w:b/>
          <w:i/>
          <w:sz w:val="28"/>
          <w:szCs w:val="28"/>
          <w:lang w:val="nl-NL"/>
        </w:rPr>
        <w:t>1.2. Công tác đào tạo, bồi dưỡng về kiểm định chất lượng GDNN</w:t>
      </w:r>
    </w:p>
    <w:p w:rsidR="000477FF" w:rsidRPr="00527CF2" w:rsidRDefault="000477FF" w:rsidP="00527CF2">
      <w:pPr>
        <w:pStyle w:val="ListParagraph"/>
        <w:spacing w:after="120" w:line="240" w:lineRule="auto"/>
        <w:ind w:firstLine="567"/>
        <w:contextualSpacing w:val="0"/>
        <w:jc w:val="both"/>
        <w:rPr>
          <w:i/>
          <w:lang w:val="vi-VN"/>
        </w:rPr>
      </w:pPr>
      <w:r w:rsidRPr="00527CF2">
        <w:rPr>
          <w:i/>
          <w:lang w:val="nl-NL"/>
        </w:rPr>
        <w:t>a. Tổ chức đào tạo cán bộ tự kiểm định chất lượng cơ sở GDNN</w:t>
      </w:r>
    </w:p>
    <w:p w:rsidR="000477FF" w:rsidRPr="00527CF2" w:rsidRDefault="000477FF" w:rsidP="00527CF2">
      <w:pPr>
        <w:spacing w:before="120" w:after="120"/>
        <w:ind w:firstLine="567"/>
        <w:jc w:val="both"/>
        <w:rPr>
          <w:sz w:val="28"/>
          <w:szCs w:val="28"/>
          <w:lang w:val="nl-NL"/>
        </w:rPr>
      </w:pPr>
      <w:r w:rsidRPr="00527CF2">
        <w:rPr>
          <w:sz w:val="28"/>
          <w:szCs w:val="28"/>
          <w:lang w:val="nl-NL"/>
        </w:rPr>
        <w:t xml:space="preserve">Tính đến ngày 31/12/2016, tổng số cán bộ, giáo viên của các cơ sở GDNN đã qua đào tạo cán bộ tự kiểm định </w:t>
      </w:r>
      <w:r w:rsidRPr="00527CF2">
        <w:rPr>
          <w:sz w:val="28"/>
          <w:szCs w:val="28"/>
          <w:lang w:val="vi-VN"/>
        </w:rPr>
        <w:t xml:space="preserve">chất lượng cơ sở GDNN </w:t>
      </w:r>
      <w:r w:rsidRPr="00527CF2">
        <w:rPr>
          <w:sz w:val="28"/>
          <w:szCs w:val="28"/>
          <w:lang w:val="nl-NL"/>
        </w:rPr>
        <w:t xml:space="preserve">là </w:t>
      </w:r>
      <w:r w:rsidRPr="00527CF2">
        <w:rPr>
          <w:sz w:val="28"/>
          <w:szCs w:val="28"/>
          <w:lang w:val="vi-VN"/>
        </w:rPr>
        <w:t>2.</w:t>
      </w:r>
      <w:r w:rsidRPr="00527CF2">
        <w:rPr>
          <w:sz w:val="28"/>
          <w:szCs w:val="28"/>
        </w:rPr>
        <w:t>511</w:t>
      </w:r>
      <w:r w:rsidRPr="00527CF2">
        <w:rPr>
          <w:sz w:val="28"/>
          <w:szCs w:val="28"/>
          <w:lang w:val="nl-NL"/>
        </w:rPr>
        <w:t xml:space="preserve"> người, tổng số cơ sở GDNN đã qua đào tạo cán bộ tự kiểm định chất lượng GDNN là 383 lượt cơ sở GDNN gồm: 142 lượt trường cao đẳng nghề, 139 trường trung cấp nghề và 102 trung tâm dạy nghề.</w:t>
      </w:r>
    </w:p>
    <w:p w:rsidR="000477FF" w:rsidRPr="00527CF2" w:rsidRDefault="000477FF" w:rsidP="00527CF2">
      <w:pPr>
        <w:spacing w:before="120" w:after="120"/>
        <w:ind w:firstLine="567"/>
        <w:jc w:val="both"/>
        <w:rPr>
          <w:sz w:val="28"/>
          <w:szCs w:val="28"/>
          <w:lang w:val="vi-VN"/>
        </w:rPr>
      </w:pPr>
      <w:r w:rsidRPr="00527CF2">
        <w:rPr>
          <w:i/>
          <w:sz w:val="28"/>
          <w:szCs w:val="28"/>
          <w:lang w:val="nl-NL"/>
        </w:rPr>
        <w:t>b. Tổ chức đào tạo kiểm định viên chất lượng cơ sở GDNN</w:t>
      </w:r>
    </w:p>
    <w:p w:rsidR="000477FF" w:rsidRPr="00527CF2" w:rsidRDefault="000477FF" w:rsidP="00527CF2">
      <w:pPr>
        <w:tabs>
          <w:tab w:val="left" w:pos="8364"/>
        </w:tabs>
        <w:spacing w:before="120" w:after="120"/>
        <w:ind w:firstLine="567"/>
        <w:jc w:val="both"/>
        <w:rPr>
          <w:sz w:val="28"/>
          <w:szCs w:val="28"/>
          <w:lang w:val="nl-NL"/>
        </w:rPr>
      </w:pPr>
      <w:r w:rsidRPr="00527CF2">
        <w:rPr>
          <w:sz w:val="28"/>
          <w:szCs w:val="28"/>
          <w:lang w:val="nl-NL"/>
        </w:rPr>
        <w:lastRenderedPageBreak/>
        <w:t>Tính đến 31/12/201</w:t>
      </w:r>
      <w:r w:rsidRPr="00527CF2">
        <w:rPr>
          <w:sz w:val="28"/>
          <w:szCs w:val="28"/>
          <w:lang w:val="vi-VN"/>
        </w:rPr>
        <w:t>6</w:t>
      </w:r>
      <w:r w:rsidRPr="00527CF2">
        <w:rPr>
          <w:sz w:val="28"/>
          <w:szCs w:val="28"/>
          <w:lang w:val="nl-NL"/>
        </w:rPr>
        <w:t>, đã tổ chức đào tạo và cấp chứng nhận hoàn thành khóa đào tạo  kiểm định viên chất lượng</w:t>
      </w:r>
      <w:r w:rsidRPr="00527CF2">
        <w:rPr>
          <w:sz w:val="28"/>
          <w:szCs w:val="28"/>
          <w:lang w:val="vi-VN"/>
        </w:rPr>
        <w:t xml:space="preserve"> </w:t>
      </w:r>
      <w:r w:rsidRPr="00527CF2">
        <w:rPr>
          <w:sz w:val="28"/>
          <w:szCs w:val="28"/>
          <w:lang w:val="nl-NL"/>
        </w:rPr>
        <w:t>cho 1.1</w:t>
      </w:r>
      <w:r w:rsidRPr="00527CF2">
        <w:rPr>
          <w:sz w:val="28"/>
          <w:szCs w:val="28"/>
        </w:rPr>
        <w:t>57</w:t>
      </w:r>
      <w:r w:rsidRPr="00527CF2">
        <w:rPr>
          <w:sz w:val="28"/>
          <w:szCs w:val="28"/>
          <w:lang w:val="nl-NL"/>
        </w:rPr>
        <w:t xml:space="preserve"> (trong đó có 200 kiểm định viên trường cao đẳng, đại học và 957 kiểm định viên chất lượng dạy nghề). </w:t>
      </w:r>
    </w:p>
    <w:p w:rsidR="000477FF" w:rsidRPr="00527CF2" w:rsidRDefault="000477FF" w:rsidP="00527CF2">
      <w:pPr>
        <w:spacing w:before="120" w:after="120"/>
        <w:ind w:firstLine="567"/>
        <w:jc w:val="both"/>
        <w:rPr>
          <w:b/>
          <w:i/>
          <w:sz w:val="28"/>
          <w:szCs w:val="28"/>
          <w:lang w:val="nl-NL"/>
        </w:rPr>
      </w:pPr>
      <w:r w:rsidRPr="00527CF2">
        <w:rPr>
          <w:i/>
          <w:sz w:val="28"/>
          <w:szCs w:val="28"/>
          <w:lang w:val="es-ES"/>
        </w:rPr>
        <w:t xml:space="preserve">c. </w:t>
      </w:r>
      <w:r w:rsidRPr="00527CF2">
        <w:rPr>
          <w:i/>
          <w:sz w:val="28"/>
          <w:szCs w:val="28"/>
          <w:lang w:val="nl-NL"/>
        </w:rPr>
        <w:t>Tổ chức bồi dưỡng kiểm định viên chất lượng GDNN</w:t>
      </w:r>
    </w:p>
    <w:p w:rsidR="000477FF" w:rsidRPr="00527CF2" w:rsidRDefault="000477FF" w:rsidP="00527CF2">
      <w:pPr>
        <w:pStyle w:val="ListParagraph"/>
        <w:spacing w:after="120" w:line="240" w:lineRule="auto"/>
        <w:ind w:left="0" w:firstLine="0"/>
        <w:contextualSpacing w:val="0"/>
        <w:jc w:val="both"/>
        <w:rPr>
          <w:lang w:val="nl-NL"/>
        </w:rPr>
      </w:pPr>
      <w:r w:rsidRPr="00527CF2">
        <w:rPr>
          <w:lang w:val="nl-NL"/>
        </w:rPr>
        <w:t>Tổng cục Dạy nghề đã tổ chức các khóa bồi dưỡng nhằm nâng cao chất lượng cho đội ngũ kiểm định viên, sử dụng đội ngũ kiểm định viên nhiều kinh nghiệm để bồi dưỡng, phát triển, cụ thể:</w:t>
      </w:r>
    </w:p>
    <w:p w:rsidR="000477FF" w:rsidRPr="00527CF2" w:rsidRDefault="000477FF" w:rsidP="00527CF2">
      <w:pPr>
        <w:pStyle w:val="ListParagraph"/>
        <w:spacing w:after="120" w:line="240" w:lineRule="auto"/>
        <w:ind w:left="0" w:firstLine="0"/>
        <w:contextualSpacing w:val="0"/>
        <w:jc w:val="both"/>
        <w:rPr>
          <w:lang w:val="nl-NL"/>
        </w:rPr>
      </w:pPr>
      <w:r w:rsidRPr="00527CF2">
        <w:rPr>
          <w:lang w:val="nl-NL"/>
        </w:rPr>
        <w:t xml:space="preserve">+ Tổ chức bồi dưỡng kiểm định viên chất lượng có năng lực chuyên môn tốt trở thành giảng viên </w:t>
      </w:r>
      <w:r w:rsidRPr="00527CF2">
        <w:rPr>
          <w:lang w:val="es-ES"/>
        </w:rPr>
        <w:t>giảng dạy các lớp tự kiểm định chất lượng cơ sở GDNN</w:t>
      </w:r>
      <w:r w:rsidRPr="00527CF2">
        <w:rPr>
          <w:lang w:val="nl-NL"/>
        </w:rPr>
        <w:t xml:space="preserve">; </w:t>
      </w:r>
    </w:p>
    <w:p w:rsidR="000477FF" w:rsidRPr="00527CF2" w:rsidRDefault="000477FF" w:rsidP="00527CF2">
      <w:pPr>
        <w:pStyle w:val="ListParagraph"/>
        <w:spacing w:after="120" w:line="240" w:lineRule="auto"/>
        <w:ind w:left="0" w:firstLine="0"/>
        <w:contextualSpacing w:val="0"/>
        <w:jc w:val="both"/>
        <w:rPr>
          <w:lang w:val="es-ES"/>
        </w:rPr>
      </w:pPr>
      <w:r w:rsidRPr="00527CF2">
        <w:rPr>
          <w:lang w:val="nl-NL"/>
        </w:rPr>
        <w:t xml:space="preserve">+ Tổ chức bồi dưỡng </w:t>
      </w:r>
      <w:r w:rsidRPr="00527CF2">
        <w:rPr>
          <w:lang w:val="es-ES"/>
        </w:rPr>
        <w:t>kiểm định viên để trở thành trưởng đoàn và thư ký các đoàn kiểm định chất lượng;</w:t>
      </w:r>
    </w:p>
    <w:p w:rsidR="000477FF" w:rsidRPr="00527CF2" w:rsidRDefault="000477FF" w:rsidP="00527CF2">
      <w:pPr>
        <w:spacing w:before="120" w:after="120"/>
        <w:ind w:left="567" w:firstLine="153"/>
        <w:jc w:val="both"/>
        <w:rPr>
          <w:sz w:val="28"/>
          <w:szCs w:val="28"/>
          <w:lang w:val="es-ES"/>
        </w:rPr>
      </w:pPr>
      <w:r w:rsidRPr="00527CF2">
        <w:rPr>
          <w:sz w:val="28"/>
          <w:szCs w:val="28"/>
          <w:lang w:val="es-ES"/>
        </w:rPr>
        <w:t>+ Tổ chức bồi dưỡng đội ngũ kiểm định viên chất lượng cơ sở GDNN.</w:t>
      </w:r>
    </w:p>
    <w:p w:rsidR="000477FF" w:rsidRPr="00527CF2" w:rsidRDefault="000477FF" w:rsidP="00527CF2">
      <w:pPr>
        <w:spacing w:before="120" w:after="120"/>
        <w:ind w:firstLine="720"/>
        <w:jc w:val="both"/>
        <w:rPr>
          <w:b/>
          <w:i/>
          <w:sz w:val="28"/>
          <w:szCs w:val="28"/>
          <w:lang w:val="nl-NL"/>
        </w:rPr>
      </w:pPr>
      <w:r w:rsidRPr="00527CF2">
        <w:rPr>
          <w:b/>
          <w:i/>
          <w:sz w:val="28"/>
          <w:szCs w:val="28"/>
          <w:lang w:val="nl-NL"/>
        </w:rPr>
        <w:t>1.4. Công tác tổ chức thí điểm kiểm định chất lượng chương trình đào tạo</w:t>
      </w:r>
    </w:p>
    <w:p w:rsidR="000477FF" w:rsidRPr="00527CF2" w:rsidRDefault="000477FF" w:rsidP="00527CF2">
      <w:pPr>
        <w:spacing w:before="120" w:after="120"/>
        <w:jc w:val="both"/>
        <w:rPr>
          <w:sz w:val="28"/>
          <w:szCs w:val="28"/>
          <w:lang w:val="nl-NL"/>
        </w:rPr>
      </w:pPr>
      <w:r w:rsidRPr="00527CF2">
        <w:rPr>
          <w:sz w:val="28"/>
          <w:szCs w:val="28"/>
          <w:lang w:val="nl-NL"/>
        </w:rPr>
        <w:tab/>
        <w:t>Bên cạnh kiểm định chất lượng cơ sở thì kiểm định chất lượng chương trình đào tạo cũng được xác định là đối tượng quan trọng. Để có cơ sở xây dựng các văn bản quy phạm pháp luật về kiểm định chất lượng chương trình đào tạo, ngay từ năm 2012, công tác tổ chức thí điểm kiểm định chất lượng chương trình đào tạo đã bắt đầu thực hiện. Trong các năm 2012, 2013, 2014 đã thí điểm kiểm định chất lượng 44 chương trình đào tạo trình độ cao đẳng nghề. Đến nay đã hoàn thành việc xây dựng Dự thảo Hệ thống tiêu chí, tiêu chuẩn kiểm định chất lượng chương trình đào tạo để chuẩn bị trình ban hành; Đã tổ chức đào tạo cho 30</w:t>
      </w:r>
      <w:r w:rsidRPr="00527CF2">
        <w:rPr>
          <w:sz w:val="28"/>
          <w:szCs w:val="28"/>
          <w:lang w:val="vi-VN"/>
        </w:rPr>
        <w:t>1</w:t>
      </w:r>
      <w:r w:rsidRPr="00527CF2">
        <w:rPr>
          <w:sz w:val="28"/>
          <w:szCs w:val="28"/>
          <w:lang w:val="nl-NL"/>
        </w:rPr>
        <w:t xml:space="preserve"> cán bộ tự kiểm định chất lượng chương trình đào tạo; đào tạo và công nhận hoàn thành khóa học cho 208 kiểm định viên chất lượng chương trình đào tạo.</w:t>
      </w:r>
    </w:p>
    <w:p w:rsidR="000477FF" w:rsidRPr="00527CF2" w:rsidRDefault="000477FF" w:rsidP="00527CF2">
      <w:pPr>
        <w:spacing w:before="120" w:after="120"/>
        <w:ind w:firstLine="720"/>
        <w:jc w:val="both"/>
        <w:rPr>
          <w:b/>
          <w:i/>
          <w:sz w:val="28"/>
          <w:szCs w:val="28"/>
          <w:lang w:val="nl-NL"/>
        </w:rPr>
      </w:pPr>
      <w:r w:rsidRPr="00527CF2">
        <w:rPr>
          <w:b/>
          <w:i/>
          <w:sz w:val="28"/>
          <w:szCs w:val="28"/>
          <w:lang w:val="nl-NL"/>
        </w:rPr>
        <w:t>1.5. Công tác đảm bảo chất lượng GDNN</w:t>
      </w:r>
    </w:p>
    <w:p w:rsidR="000477FF" w:rsidRPr="00527CF2" w:rsidRDefault="000477FF" w:rsidP="00527CF2">
      <w:pPr>
        <w:spacing w:before="120" w:after="120"/>
        <w:ind w:firstLine="720"/>
        <w:jc w:val="both"/>
        <w:rPr>
          <w:sz w:val="28"/>
          <w:szCs w:val="28"/>
        </w:rPr>
      </w:pPr>
      <w:r w:rsidRPr="00527CF2">
        <w:rPr>
          <w:sz w:val="28"/>
          <w:szCs w:val="28"/>
        </w:rPr>
        <w:t>Năm 2014 – 2015:</w:t>
      </w:r>
    </w:p>
    <w:p w:rsidR="000477FF" w:rsidRPr="00527CF2" w:rsidRDefault="000477FF" w:rsidP="00527CF2">
      <w:pPr>
        <w:tabs>
          <w:tab w:val="left" w:pos="851"/>
        </w:tabs>
        <w:spacing w:before="120" w:after="120"/>
        <w:ind w:right="23" w:firstLine="720"/>
        <w:jc w:val="both"/>
        <w:rPr>
          <w:sz w:val="28"/>
          <w:szCs w:val="28"/>
          <w:lang w:val="nl-NL"/>
        </w:rPr>
      </w:pPr>
      <w:r w:rsidRPr="00527CF2">
        <w:rPr>
          <w:sz w:val="28"/>
          <w:szCs w:val="28"/>
        </w:rPr>
        <w:t xml:space="preserve">- Đã triển khai thí điểm xây dựng mô hình khung quản lý chất lượng trong trường cao đẳng nghề- Phối hợp với </w:t>
      </w:r>
      <w:r w:rsidRPr="00527CF2">
        <w:rPr>
          <w:sz w:val="28"/>
          <w:szCs w:val="28"/>
          <w:lang w:val="nl-NL"/>
        </w:rPr>
        <w:t>Hội đồng Anh tại Việt Nam triển khai chương trình hợp tác về “Xây dựng và phát triển hệ thống đảm bảo chất lượng dạy nghề” tại 18 trường cao đẳng nghề được tập trung đầu tư thành trường chất lượng cao.</w:t>
      </w:r>
    </w:p>
    <w:p w:rsidR="000477FF" w:rsidRPr="00527CF2" w:rsidRDefault="000477FF" w:rsidP="00527CF2">
      <w:pPr>
        <w:tabs>
          <w:tab w:val="left" w:pos="851"/>
        </w:tabs>
        <w:spacing w:before="120" w:after="120"/>
        <w:ind w:right="23" w:firstLine="720"/>
        <w:jc w:val="both"/>
        <w:rPr>
          <w:sz w:val="28"/>
          <w:szCs w:val="28"/>
          <w:lang w:val="nl-NL"/>
        </w:rPr>
      </w:pPr>
      <w:r w:rsidRPr="00527CF2">
        <w:rPr>
          <w:sz w:val="28"/>
          <w:szCs w:val="28"/>
          <w:lang w:val="nl-NL"/>
        </w:rPr>
        <w:t>- Phối hợp GIZ TVET Vietnam triển khai hoạt động hợp tác về chuyển giao 3 công cụ đảm bảo chất lượng tại 8 trường cao đẳng nghề giai đoạn 2015-2016 và mở rộng hợp tác tại 10 trường cao đẳng nghề giai đoạn 2016-2017.</w:t>
      </w:r>
    </w:p>
    <w:p w:rsidR="000477FF" w:rsidRPr="00527CF2" w:rsidRDefault="000477FF" w:rsidP="00527CF2">
      <w:pPr>
        <w:tabs>
          <w:tab w:val="left" w:pos="851"/>
        </w:tabs>
        <w:spacing w:before="120" w:after="120"/>
        <w:ind w:right="23" w:firstLine="720"/>
        <w:jc w:val="both"/>
        <w:rPr>
          <w:b/>
          <w:sz w:val="28"/>
          <w:szCs w:val="28"/>
          <w:lang w:val="nl-NL"/>
        </w:rPr>
      </w:pPr>
      <w:r w:rsidRPr="00527CF2">
        <w:rPr>
          <w:b/>
          <w:sz w:val="28"/>
          <w:szCs w:val="28"/>
          <w:lang w:val="nl-NL"/>
        </w:rPr>
        <w:t>2. Đánh giá chung</w:t>
      </w:r>
    </w:p>
    <w:p w:rsidR="000477FF" w:rsidRPr="00527CF2" w:rsidRDefault="000477FF" w:rsidP="00527CF2">
      <w:pPr>
        <w:spacing w:before="120" w:after="120"/>
        <w:ind w:firstLine="720"/>
        <w:jc w:val="both"/>
        <w:rPr>
          <w:b/>
          <w:sz w:val="28"/>
          <w:szCs w:val="28"/>
          <w:lang w:val="nl-NL"/>
        </w:rPr>
      </w:pPr>
      <w:r w:rsidRPr="00527CF2">
        <w:rPr>
          <w:b/>
          <w:sz w:val="28"/>
          <w:szCs w:val="28"/>
          <w:lang w:val="nl-NL"/>
        </w:rPr>
        <w:t>2.1. Mặt  được:</w:t>
      </w:r>
    </w:p>
    <w:p w:rsidR="000477FF" w:rsidRPr="00527CF2" w:rsidRDefault="000477FF" w:rsidP="00527CF2">
      <w:pPr>
        <w:spacing w:before="120" w:after="120"/>
        <w:ind w:firstLine="720"/>
        <w:jc w:val="both"/>
        <w:rPr>
          <w:i/>
          <w:sz w:val="28"/>
          <w:szCs w:val="28"/>
          <w:lang w:val="nl-NL"/>
        </w:rPr>
      </w:pPr>
      <w:r w:rsidRPr="00527CF2">
        <w:rPr>
          <w:i/>
          <w:sz w:val="28"/>
          <w:szCs w:val="28"/>
          <w:lang w:val="nl-NL"/>
        </w:rPr>
        <w:t xml:space="preserve">a) Về công tác kiểm định chất lượng GDNN </w:t>
      </w:r>
    </w:p>
    <w:p w:rsidR="000477FF" w:rsidRPr="00527CF2" w:rsidRDefault="000477FF" w:rsidP="00527CF2">
      <w:pPr>
        <w:spacing w:before="120" w:after="120"/>
        <w:ind w:firstLine="720"/>
        <w:jc w:val="both"/>
        <w:rPr>
          <w:sz w:val="28"/>
          <w:szCs w:val="28"/>
          <w:lang w:val="nl-NL"/>
        </w:rPr>
      </w:pPr>
      <w:r w:rsidRPr="00527CF2">
        <w:rPr>
          <w:sz w:val="28"/>
          <w:szCs w:val="28"/>
          <w:lang w:val="nl-NL"/>
        </w:rPr>
        <w:t xml:space="preserve">- Đã đào tạo được một đội ngũ kiểm định viên đông đảo có đủ năng lực thực hiện nhiệm vụ kiểm định chất lượng GDNN. Bên cạnh đó đã bồi dưỡng được một số </w:t>
      </w:r>
      <w:r w:rsidRPr="00527CF2">
        <w:rPr>
          <w:sz w:val="28"/>
          <w:szCs w:val="28"/>
          <w:lang w:val="es-ES"/>
        </w:rPr>
        <w:lastRenderedPageBreak/>
        <w:t>kiểm định viên để trở thành trưởng đoàn và thư ký các đoàn kiểm định chất lượng GDNN, trở thành giảng viên của các lớp tự kiểm định.</w:t>
      </w:r>
    </w:p>
    <w:p w:rsidR="000477FF" w:rsidRPr="00527CF2" w:rsidRDefault="000477FF" w:rsidP="00527CF2">
      <w:pPr>
        <w:spacing w:before="120" w:after="120"/>
        <w:ind w:firstLine="720"/>
        <w:jc w:val="both"/>
        <w:rPr>
          <w:sz w:val="28"/>
          <w:szCs w:val="28"/>
          <w:lang w:val="nl-NL"/>
        </w:rPr>
      </w:pPr>
      <w:r w:rsidRPr="00527CF2">
        <w:rPr>
          <w:sz w:val="28"/>
          <w:szCs w:val="28"/>
          <w:lang w:val="nl-NL"/>
        </w:rPr>
        <w:t>- Bước đầu đã nâng cao nhận thức của các cơ sở GDNN để triển khai thực hiện tự kiểm định chất lượng. Nhiều cơ sở GDNN đã có các cán bộ nắm được các yêu cầu cần thiết để triển khai công tác tự đánh giá/tự kiểm định tại một số cơ sở GDNN.</w:t>
      </w:r>
    </w:p>
    <w:p w:rsidR="000477FF" w:rsidRPr="00527CF2" w:rsidRDefault="000477FF" w:rsidP="00527CF2">
      <w:pPr>
        <w:spacing w:before="120" w:after="120"/>
        <w:ind w:firstLine="720"/>
        <w:jc w:val="both"/>
        <w:rPr>
          <w:sz w:val="28"/>
          <w:szCs w:val="28"/>
          <w:lang w:val="nl-NL"/>
        </w:rPr>
      </w:pPr>
      <w:r w:rsidRPr="00527CF2">
        <w:rPr>
          <w:sz w:val="28"/>
          <w:szCs w:val="28"/>
          <w:lang w:val="nl-NL"/>
        </w:rPr>
        <w:t xml:space="preserve">- Quá trình kiểm định thực hiện đúng theo quy trình quy định. Các cơ sở GDNN, Đoàn kiểm định </w:t>
      </w:r>
      <w:r w:rsidRPr="00527CF2">
        <w:rPr>
          <w:sz w:val="28"/>
          <w:szCs w:val="28"/>
          <w:lang w:val="de-DE"/>
        </w:rPr>
        <w:t xml:space="preserve">chất lượng GDNN </w:t>
      </w:r>
      <w:r w:rsidRPr="00527CF2">
        <w:rPr>
          <w:sz w:val="28"/>
          <w:szCs w:val="28"/>
          <w:lang w:val="nl-NL"/>
        </w:rPr>
        <w:t>tuân thủ đúng kế hoạch làm việc đã được thống nhất giữa cơ sở GDNN với Đoàn kiểm định. Cơ sở GDNN sau khi tham gia kiểm định đã nhận thức rõ vị trí, vai trò của hoạt động kiểm định chất lượng GDNN. Hoạt động kiểm định chất lượng GDNN đã được hầu hết lãnh đạo các cơ sở GDNN quán triệt, thực sự quan tâm, nên các cơ sở GDNN đã hợp tác, phối hợp chặt chẽ với các đoàn kiểm định chất lượng GDNN, tạo điều kiện tối đa về bố trí nhân sự, chuẩn bị phòng làm việc và các trang thiết bị làm việc theo chương trình đã được thống nhất.</w:t>
      </w:r>
    </w:p>
    <w:p w:rsidR="000477FF" w:rsidRPr="00527CF2" w:rsidRDefault="000477FF" w:rsidP="00527CF2">
      <w:pPr>
        <w:spacing w:before="120" w:after="120"/>
        <w:ind w:firstLine="720"/>
        <w:jc w:val="both"/>
        <w:rPr>
          <w:sz w:val="28"/>
          <w:szCs w:val="28"/>
          <w:lang w:val="nl-NL"/>
        </w:rPr>
      </w:pPr>
      <w:r w:rsidRPr="00527CF2">
        <w:rPr>
          <w:sz w:val="28"/>
          <w:szCs w:val="28"/>
          <w:lang w:val="nl-NL"/>
        </w:rPr>
        <w:t>- Kết quả kiểm định chất lượng cơ sở GDNN, kiểm định chất lượng chương trình đào tạo là một trong những tiêu chí phát triển trường nghề chất lượng cao, đầu tư nghề trọng điểm, ...</w:t>
      </w:r>
    </w:p>
    <w:p w:rsidR="000477FF" w:rsidRPr="00527CF2" w:rsidRDefault="000477FF" w:rsidP="00527CF2">
      <w:pPr>
        <w:spacing w:before="120" w:after="120"/>
        <w:ind w:firstLine="720"/>
        <w:jc w:val="both"/>
        <w:rPr>
          <w:sz w:val="28"/>
          <w:szCs w:val="28"/>
          <w:lang w:val="nl-NL"/>
        </w:rPr>
      </w:pPr>
      <w:r w:rsidRPr="00527CF2">
        <w:rPr>
          <w:sz w:val="28"/>
          <w:szCs w:val="28"/>
          <w:lang w:val="nl-NL"/>
        </w:rPr>
        <w:t>-  Kết quả thí điểm thực hiện kiểm định chất lượng chương trình đào tạo là cơ sở khoa học để chuẩn bị xây dựng văn bản quy phạm pháp luật quy định về tiêu chí kiểm định chất lượng chương trình đào tạo.</w:t>
      </w:r>
    </w:p>
    <w:p w:rsidR="000477FF" w:rsidRPr="00527CF2" w:rsidRDefault="000477FF" w:rsidP="00527CF2">
      <w:pPr>
        <w:spacing w:before="120" w:after="120"/>
        <w:ind w:firstLine="720"/>
        <w:jc w:val="both"/>
        <w:rPr>
          <w:sz w:val="28"/>
          <w:szCs w:val="28"/>
          <w:lang w:val="nl-NL"/>
        </w:rPr>
      </w:pPr>
      <w:r w:rsidRPr="00527CF2">
        <w:rPr>
          <w:sz w:val="28"/>
          <w:szCs w:val="28"/>
          <w:lang w:val="nl-NL"/>
        </w:rPr>
        <w:t>b) Về công tác đảm bảo chất lượng</w:t>
      </w:r>
    </w:p>
    <w:p w:rsidR="000477FF" w:rsidRPr="00527CF2" w:rsidRDefault="000477FF" w:rsidP="00527CF2">
      <w:pPr>
        <w:spacing w:before="120" w:after="120"/>
        <w:ind w:firstLine="720"/>
        <w:jc w:val="both"/>
        <w:rPr>
          <w:sz w:val="28"/>
          <w:szCs w:val="28"/>
          <w:lang w:val="nl-NL"/>
        </w:rPr>
      </w:pPr>
      <w:r w:rsidRPr="00527CF2">
        <w:rPr>
          <w:sz w:val="28"/>
          <w:szCs w:val="28"/>
          <w:lang w:val="nl-NL"/>
        </w:rPr>
        <w:t>- Hệ thống quản lý của trường đã gắn kết với các tiêu chuẩn kiểm định chất lượng, hướng tới không ngừng đảm bảo và nâng cao chất lượng.</w:t>
      </w:r>
    </w:p>
    <w:p w:rsidR="000477FF" w:rsidRPr="00527CF2" w:rsidRDefault="000477FF" w:rsidP="00527CF2">
      <w:pPr>
        <w:spacing w:before="120" w:after="120"/>
        <w:ind w:firstLine="720"/>
        <w:jc w:val="both"/>
        <w:rPr>
          <w:sz w:val="28"/>
          <w:szCs w:val="28"/>
        </w:rPr>
      </w:pPr>
      <w:r w:rsidRPr="00527CF2">
        <w:rPr>
          <w:sz w:val="28"/>
          <w:szCs w:val="28"/>
          <w:lang w:val="nl-NL"/>
        </w:rPr>
        <w:t xml:space="preserve"> - </w:t>
      </w:r>
      <w:r w:rsidRPr="00527CF2">
        <w:rPr>
          <w:sz w:val="28"/>
          <w:szCs w:val="28"/>
        </w:rPr>
        <w:t xml:space="preserve">Đến nay 6 trường </w:t>
      </w:r>
      <w:r w:rsidRPr="00527CF2">
        <w:rPr>
          <w:sz w:val="28"/>
          <w:szCs w:val="28"/>
          <w:lang w:val="nl-NL"/>
        </w:rPr>
        <w:t>cao đẳng nghề được tập trung đầu tư thành trường chất lượng cao</w:t>
      </w:r>
      <w:r w:rsidRPr="00527CF2">
        <w:rPr>
          <w:sz w:val="28"/>
          <w:szCs w:val="28"/>
        </w:rPr>
        <w:t xml:space="preserve"> đã tham gia thí điểm và tiếp tục rà soát, chỉnh sửa, hoàn thiện và tiếp tục vận hành hệ thống quản lý chất lượng của nhà trường nhằm đảm bảo không ngừng nâng cao chất lượng. </w:t>
      </w:r>
    </w:p>
    <w:p w:rsidR="000477FF" w:rsidRPr="00527CF2" w:rsidRDefault="000477FF" w:rsidP="00527CF2">
      <w:pPr>
        <w:spacing w:before="120" w:after="120"/>
        <w:ind w:firstLine="720"/>
        <w:jc w:val="both"/>
        <w:rPr>
          <w:sz w:val="28"/>
          <w:szCs w:val="28"/>
        </w:rPr>
      </w:pPr>
      <w:r w:rsidRPr="00527CF2">
        <w:rPr>
          <w:sz w:val="28"/>
          <w:szCs w:val="28"/>
        </w:rPr>
        <w:t xml:space="preserve">- Các kết quả thu được là cơ sở khoa học, thực tiễn để phục vụ công tác xây dựng văn bản quy định về </w:t>
      </w:r>
      <w:r w:rsidRPr="00527CF2">
        <w:rPr>
          <w:sz w:val="28"/>
          <w:szCs w:val="28"/>
          <w:lang w:val="it-IT"/>
        </w:rPr>
        <w:t>hệ thống đảm bảo chất lượng trong trường cao đẳng, trường trung cấp</w:t>
      </w:r>
    </w:p>
    <w:p w:rsidR="000477FF" w:rsidRPr="00527CF2" w:rsidRDefault="000477FF" w:rsidP="00527CF2">
      <w:pPr>
        <w:pStyle w:val="DA03"/>
        <w:spacing w:before="120" w:line="240" w:lineRule="auto"/>
      </w:pPr>
      <w:bookmarkStart w:id="5" w:name="_Toc468365806"/>
    </w:p>
    <w:p w:rsidR="000477FF" w:rsidRPr="00527CF2" w:rsidRDefault="000477FF" w:rsidP="00527CF2">
      <w:pPr>
        <w:pStyle w:val="DA03"/>
        <w:spacing w:before="120" w:line="240" w:lineRule="auto"/>
      </w:pPr>
      <w:r w:rsidRPr="00527CF2">
        <w:t xml:space="preserve">2.2. </w:t>
      </w:r>
      <w:bookmarkEnd w:id="5"/>
      <w:r w:rsidRPr="00527CF2">
        <w:t>Tồn tại và nguyên nhân</w:t>
      </w:r>
    </w:p>
    <w:p w:rsidR="000477FF" w:rsidRPr="00527CF2" w:rsidRDefault="000477FF" w:rsidP="00527CF2">
      <w:pPr>
        <w:spacing w:before="120" w:after="120"/>
        <w:ind w:firstLine="720"/>
        <w:jc w:val="both"/>
        <w:rPr>
          <w:bCs/>
          <w:sz w:val="28"/>
          <w:szCs w:val="28"/>
        </w:rPr>
      </w:pPr>
      <w:r w:rsidRPr="00527CF2">
        <w:rPr>
          <w:bCs/>
          <w:sz w:val="28"/>
          <w:szCs w:val="28"/>
        </w:rPr>
        <w:t xml:space="preserve">- Theo quy định của Luật Dạy nghề, công tác kiểm định chất lượng do cơ quan quản lý nhà nước ở Trung ương về dạy nghề thực hiện. Do hạn chế về nguồn lực, nên số lượng CSDN được kiểm định còn ít. Chưa có quy định về kiểm định chất lượng chương trình đào tạo. </w:t>
      </w:r>
    </w:p>
    <w:p w:rsidR="000477FF" w:rsidRPr="00527CF2" w:rsidRDefault="000477FF" w:rsidP="00527CF2">
      <w:pPr>
        <w:tabs>
          <w:tab w:val="left" w:pos="709"/>
        </w:tabs>
        <w:spacing w:before="120" w:after="120"/>
        <w:ind w:right="23" w:firstLine="720"/>
        <w:jc w:val="both"/>
        <w:rPr>
          <w:bCs/>
          <w:sz w:val="28"/>
          <w:szCs w:val="28"/>
        </w:rPr>
      </w:pPr>
      <w:r w:rsidRPr="00527CF2">
        <w:rPr>
          <w:bCs/>
          <w:sz w:val="28"/>
          <w:szCs w:val="28"/>
        </w:rPr>
        <w:lastRenderedPageBreak/>
        <w:t>- Năm 2015, Luật Giáo dục nghề nghiệp có hiệu lực, tuy nhiên các văn bản về các quy định có liên quan đang xây dựng, chưa được ban hành nên nhiều hoạt động về kiểm định chất lượng hiện chưa được triển khai thực hiện.</w:t>
      </w:r>
    </w:p>
    <w:p w:rsidR="000477FF" w:rsidRPr="00527CF2" w:rsidRDefault="000477FF" w:rsidP="00527CF2">
      <w:pPr>
        <w:spacing w:before="120" w:after="120"/>
        <w:ind w:firstLine="720"/>
        <w:jc w:val="both"/>
        <w:rPr>
          <w:sz w:val="28"/>
          <w:szCs w:val="28"/>
        </w:rPr>
      </w:pPr>
      <w:r w:rsidRPr="00527CF2">
        <w:rPr>
          <w:sz w:val="28"/>
          <w:szCs w:val="28"/>
        </w:rPr>
        <w:t>- Hệ thống tiêu chí, tiêu chuẩn kiểm định chất lượng còn một số nội dung chưa phù hợp với điều kiện thực tế, cần được sửa đổi, bổ sung, hoàn thiện.</w:t>
      </w:r>
    </w:p>
    <w:p w:rsidR="000477FF" w:rsidRPr="00527CF2" w:rsidRDefault="000477FF" w:rsidP="00527CF2">
      <w:pPr>
        <w:spacing w:before="120" w:after="120"/>
        <w:ind w:firstLine="720"/>
        <w:jc w:val="both"/>
        <w:rPr>
          <w:sz w:val="28"/>
          <w:szCs w:val="28"/>
        </w:rPr>
      </w:pPr>
      <w:r w:rsidRPr="00527CF2">
        <w:rPr>
          <w:sz w:val="28"/>
          <w:szCs w:val="28"/>
        </w:rPr>
        <w:t>-  Nhiều cơ sở GDNN chưa triển khai tự kiểm định chất lượng theo quy định; số lượng cơ sở GDNN được đánh giá ngoài còn ít, do nhận thức của cơ sở GDNN về kiểm định chất lượng chưa tốt.</w:t>
      </w:r>
    </w:p>
    <w:p w:rsidR="000477FF" w:rsidRPr="00527CF2" w:rsidRDefault="000477FF" w:rsidP="00527CF2">
      <w:pPr>
        <w:spacing w:before="120" w:after="120"/>
        <w:ind w:firstLine="720"/>
        <w:jc w:val="both"/>
        <w:rPr>
          <w:sz w:val="28"/>
          <w:szCs w:val="28"/>
        </w:rPr>
      </w:pPr>
      <w:r w:rsidRPr="00527CF2">
        <w:rPr>
          <w:sz w:val="28"/>
          <w:szCs w:val="28"/>
        </w:rPr>
        <w:t>- Chưa thực hiện kiểm định/đánh giá ngoài với trường CĐ, TCCN.</w:t>
      </w:r>
    </w:p>
    <w:p w:rsidR="000477FF" w:rsidRPr="00527CF2" w:rsidRDefault="000477FF" w:rsidP="00527CF2">
      <w:pPr>
        <w:spacing w:before="120" w:after="120"/>
        <w:ind w:firstLine="720"/>
        <w:jc w:val="both"/>
        <w:rPr>
          <w:sz w:val="28"/>
          <w:szCs w:val="28"/>
        </w:rPr>
      </w:pPr>
      <w:r w:rsidRPr="00527CF2">
        <w:rPr>
          <w:sz w:val="28"/>
          <w:szCs w:val="28"/>
        </w:rPr>
        <w:t xml:space="preserve">- Đội ngũ kiểm định viên chất lượng GDNN còn thiếu về số lượng, hạn chế về chất lượng; </w:t>
      </w:r>
    </w:p>
    <w:p w:rsidR="000477FF" w:rsidRPr="00527CF2" w:rsidRDefault="000477FF" w:rsidP="00527CF2">
      <w:pPr>
        <w:spacing w:before="120" w:after="120"/>
        <w:ind w:firstLine="720"/>
        <w:jc w:val="both"/>
        <w:rPr>
          <w:sz w:val="28"/>
          <w:szCs w:val="28"/>
        </w:rPr>
      </w:pPr>
      <w:r w:rsidRPr="00527CF2">
        <w:rPr>
          <w:sz w:val="28"/>
          <w:szCs w:val="28"/>
        </w:rPr>
        <w:t xml:space="preserve">- Chưa thành lập được trung tâm kiểm định chất lượng GDNN độc lập để triển khai hoạt động kiểm định chất lượng theo Luật Giáo dục nghề nghiệp; </w:t>
      </w:r>
    </w:p>
    <w:p w:rsidR="000477FF" w:rsidRPr="00527CF2" w:rsidRDefault="000477FF" w:rsidP="00527CF2">
      <w:pPr>
        <w:spacing w:before="120" w:after="120"/>
        <w:ind w:firstLine="720"/>
        <w:jc w:val="both"/>
        <w:rPr>
          <w:sz w:val="28"/>
          <w:szCs w:val="28"/>
          <w:lang w:val="nl-NL"/>
        </w:rPr>
      </w:pPr>
      <w:r w:rsidRPr="00527CF2">
        <w:rPr>
          <w:sz w:val="28"/>
          <w:szCs w:val="28"/>
        </w:rPr>
        <w:t xml:space="preserve">- Phần lớn các cơ sở GDNN chưa hình thành hệ thống quản lý và đảm bảo chất lượng bên trong nên gặp không ít khó khăn khi triển khai hoạt động tự đánh giá;  </w:t>
      </w:r>
      <w:r w:rsidRPr="00527CF2">
        <w:rPr>
          <w:sz w:val="28"/>
          <w:szCs w:val="28"/>
          <w:lang w:val="nl-NL"/>
        </w:rPr>
        <w:t>Xây dựng và áp dụng hệ thống quản lý chất lượng trong trường cao đẳng là vấn đề mới. Vì vậy Lãnh đạo, cán bộ, giáo viên các trường cao đẳng nghề còn lúng túng trong quá trình triển khai thí điểm và áp dụng hệ thống quản lý chất lượng vào thực tiễn hoạt động của nhà trường, Đội ngũ chuyên gia có kinh nghiệm, chuyên môn sâu về lĩnh vực đảm bảo chất lượng còn thiếu.</w:t>
      </w:r>
    </w:p>
    <w:p w:rsidR="000477FF" w:rsidRPr="00527CF2" w:rsidRDefault="000477FF" w:rsidP="00527CF2">
      <w:pPr>
        <w:spacing w:before="120" w:after="120"/>
        <w:ind w:firstLine="720"/>
        <w:jc w:val="both"/>
        <w:rPr>
          <w:sz w:val="28"/>
          <w:szCs w:val="28"/>
          <w:lang w:val="nl-NL"/>
        </w:rPr>
      </w:pPr>
      <w:r w:rsidRPr="00527CF2">
        <w:rPr>
          <w:sz w:val="28"/>
          <w:szCs w:val="28"/>
          <w:lang w:val="nl-NL"/>
        </w:rPr>
        <w:t>- Nguồn lực về tài chính dánh cho kiểm định chất lượng và đảm bảo chất lượng còn hạn chế.</w:t>
      </w:r>
    </w:p>
    <w:p w:rsidR="000477FF" w:rsidRPr="00527CF2" w:rsidRDefault="000477FF" w:rsidP="00527CF2">
      <w:p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ind w:firstLine="360"/>
        <w:jc w:val="both"/>
        <w:rPr>
          <w:spacing w:val="-4"/>
          <w:sz w:val="28"/>
          <w:szCs w:val="28"/>
          <w:lang w:val="nl-NL"/>
        </w:rPr>
      </w:pPr>
      <w:r w:rsidRPr="00527CF2">
        <w:rPr>
          <w:sz w:val="28"/>
          <w:szCs w:val="28"/>
          <w:lang w:val="nl-NL"/>
        </w:rPr>
        <w:t>- Chưa có cơ chế, chính sách thu hút nguồn lực xã hội hóa trong hoạt động kiểm định chất lượng; c</w:t>
      </w:r>
      <w:r w:rsidRPr="00527CF2">
        <w:rPr>
          <w:spacing w:val="-4"/>
          <w:sz w:val="28"/>
          <w:szCs w:val="28"/>
          <w:lang w:val="nl-NL"/>
        </w:rPr>
        <w:t>hưa ban hành chính sách khuyến khích cụ thể đối với các cơ sở GDNN đạt tiêu chuẩn kiểm định chất lượng.</w:t>
      </w:r>
    </w:p>
    <w:p w:rsidR="000477FF" w:rsidRPr="00527CF2" w:rsidRDefault="000477FF" w:rsidP="00527CF2">
      <w:pPr>
        <w:pStyle w:val="DA01"/>
        <w:spacing w:before="120" w:line="240" w:lineRule="auto"/>
        <w:jc w:val="both"/>
        <w:rPr>
          <w:lang w:val="nl-NL"/>
        </w:rPr>
      </w:pPr>
      <w:bookmarkStart w:id="6" w:name="_Toc468365848"/>
    </w:p>
    <w:bookmarkEnd w:id="6"/>
    <w:p w:rsidR="000477FF" w:rsidRPr="00527CF2" w:rsidRDefault="000477FF" w:rsidP="00527CF2">
      <w:pPr>
        <w:shd w:val="clear" w:color="auto" w:fill="FFFFFF"/>
        <w:spacing w:before="120" w:after="120"/>
        <w:ind w:firstLine="709"/>
        <w:jc w:val="both"/>
        <w:rPr>
          <w:b/>
          <w:sz w:val="28"/>
          <w:szCs w:val="28"/>
        </w:rPr>
      </w:pPr>
      <w:r w:rsidRPr="00527CF2">
        <w:rPr>
          <w:b/>
          <w:sz w:val="28"/>
          <w:szCs w:val="28"/>
        </w:rPr>
        <w:t>II. SỰ CẦN THIẾT KIỂM ĐỊNH CHẤT LƯỢNG GIÁO DỤC NGHỀ NGHIỆP</w:t>
      </w:r>
    </w:p>
    <w:p w:rsidR="000477FF" w:rsidRPr="00527CF2" w:rsidRDefault="000477FF" w:rsidP="00527CF2">
      <w:pPr>
        <w:shd w:val="clear" w:color="auto" w:fill="FFFFFF"/>
        <w:spacing w:before="120" w:after="120"/>
        <w:ind w:firstLine="709"/>
        <w:jc w:val="both"/>
        <w:rPr>
          <w:sz w:val="28"/>
          <w:szCs w:val="28"/>
        </w:rPr>
      </w:pPr>
    </w:p>
    <w:p w:rsidR="000477FF" w:rsidRPr="00527CF2" w:rsidRDefault="000477FF" w:rsidP="00527CF2">
      <w:pPr>
        <w:shd w:val="clear" w:color="auto" w:fill="FFFFFF"/>
        <w:spacing w:before="120" w:after="120"/>
        <w:ind w:firstLine="709"/>
        <w:jc w:val="both"/>
        <w:rPr>
          <w:sz w:val="28"/>
          <w:szCs w:val="28"/>
        </w:rPr>
      </w:pPr>
      <w:r w:rsidRPr="00527CF2">
        <w:rPr>
          <w:sz w:val="28"/>
          <w:szCs w:val="28"/>
        </w:rPr>
        <w:t xml:space="preserve">Luật Giáo dục nghề nghiệp số 74/2014/QH13 được thông qua ngày 27 tháng 11 năm 2014 có hiệu lực vào ngày 1 tháng 7 năm 2015 quy định rất nhiều điểm mới có tính đột phá trong hệ thống giáo dục nghề nghiệp. Việc chuyển các trường cao đẳng thuộc giáo dục đại học sang hệ thống giáo dục nghề nghiệp, thống nhất trình độ cao đẳng và cao đẳng nghề, trung cấp và trung cấp nghề sẽ làm cho hệ thống giáo dục nghề nghiệp mở rộng cả về mạng lưới cơ sở giáo dục nghề nghiệp và quy mô tuyển sinh. Bên cạnh đó, một trong những đột phá của Luật giáo dục nghề nghiệp là mở rộng tính tự chủ của các cơ sở giáo dục nghề nghiệp về chương trình, giáo trình, nhân sự và tài chính. Các cơ sở dạy nghề phải tăng tính giải trình bằng các cơ chế để người </w:t>
      </w:r>
      <w:r w:rsidRPr="00527CF2">
        <w:rPr>
          <w:sz w:val="28"/>
          <w:szCs w:val="28"/>
        </w:rPr>
        <w:lastRenderedPageBreak/>
        <w:t>học, nhà giáo và xã hội tham gia đánh giá chất lượng đào tạo nghề. Việc phối hợp với doanh nghiệp cũng được nhấn mạnh tại chương IV quy định rất cụ thể quyền và trách nhiệm của doanh nghiệp trong hoạt động giáo dục nghề nghiệp để tạo điều kiện thuận lợi thu hút sự tham gia của doanh nghiệp trong hoạt động giáo dục nghề nghiệp. Chính các yếu tố trên đã làm thay đổi cách thức các thức quản lý, vận hành hệ thống giáo dục nghề nghiệp về cơ bản sẽ thay đổi và các quy định liên quan tới quản lý, đảm bảo và giám sát chất lượng giáo dục nghề nghiệp.          </w:t>
      </w:r>
    </w:p>
    <w:p w:rsidR="000477FF" w:rsidRPr="00527CF2" w:rsidRDefault="000477FF" w:rsidP="00527CF2">
      <w:pPr>
        <w:shd w:val="clear" w:color="auto" w:fill="FFFFFF"/>
        <w:spacing w:before="120" w:after="120"/>
        <w:ind w:firstLine="709"/>
        <w:jc w:val="both"/>
        <w:rPr>
          <w:sz w:val="28"/>
          <w:szCs w:val="28"/>
        </w:rPr>
      </w:pPr>
      <w:r w:rsidRPr="00527CF2">
        <w:rPr>
          <w:sz w:val="28"/>
          <w:szCs w:val="28"/>
        </w:rPr>
        <w:t> Theo Luật giáo dục, hệ thống giáo dục nghề nghiệp hiện hành gồm trung cấp chuyên nghiệp và dạy nghề. Đối với hệ thống dạy nghề, kiểm định chất lượng dạy nghề đã được triển khai từ rất sớm ngay khi Luật Dạy nghề có hiệu lực. Hiện nay,</w:t>
      </w:r>
      <w:r w:rsidRPr="00527CF2">
        <w:rPr>
          <w:rStyle w:val="apple-converted-space"/>
          <w:sz w:val="28"/>
          <w:szCs w:val="28"/>
        </w:rPr>
        <w:t> </w:t>
      </w:r>
      <w:r w:rsidRPr="00527CF2">
        <w:rPr>
          <w:sz w:val="28"/>
          <w:szCs w:val="28"/>
          <w:lang w:val="it-IT"/>
        </w:rPr>
        <w:t>Bộ</w:t>
      </w:r>
      <w:r w:rsidRPr="00527CF2">
        <w:rPr>
          <w:rStyle w:val="apple-converted-space"/>
          <w:sz w:val="28"/>
          <w:szCs w:val="28"/>
          <w:lang w:val="it-IT"/>
        </w:rPr>
        <w:t> </w:t>
      </w:r>
      <w:r w:rsidRPr="00527CF2">
        <w:rPr>
          <w:sz w:val="28"/>
          <w:szCs w:val="28"/>
        </w:rPr>
        <w:t>trưởng Bộ Lao động - Thương binh và Xã hội ban hành và từng bước hoàn thiện</w:t>
      </w:r>
      <w:r w:rsidRPr="00527CF2">
        <w:rPr>
          <w:rStyle w:val="apple-converted-space"/>
          <w:sz w:val="28"/>
          <w:szCs w:val="28"/>
        </w:rPr>
        <w:t> </w:t>
      </w:r>
      <w:r w:rsidRPr="00527CF2">
        <w:rPr>
          <w:sz w:val="28"/>
          <w:szCs w:val="28"/>
          <w:lang w:val="it-IT"/>
        </w:rPr>
        <w:t>các vă</w:t>
      </w:r>
      <w:r w:rsidRPr="00527CF2">
        <w:rPr>
          <w:sz w:val="28"/>
          <w:szCs w:val="28"/>
        </w:rPr>
        <w:t>n bản quy phạm pháp luật về kiểm định chất lượng dạy nghề tạo khung pháp lý để triển khai các CSDN đảm bảo theo quy trình thống nhất, chặt chẽ. Bên cạnh đó, việc dự thảo các văn bản hướng dẫn triển khi kiểm định chương trình cũng đã được tiến hành từ năm 2012 để chuẩn bị thực hiện việc kiểm định chương trình đào tạo theo Luật giáo dục nghề nghiệp. Tổng cục Dạy nghề đã xây dựng được đội ngũ gần 800 Kiểm định viên chất lượng dạy nghề, 1/3 trong số đó đã có kinh nghiệm thực tiễn khi tham gia các đoàn kiểm định chất lượng dạy nghề. Bộ Lao động – Thương binh và Xã hội đã tổ chức kiểm định, công nhận kế quả kiểm định cho 175 cơ sở dạy nghề và công bố công khai cho xã hội biết. Khoảng 300 trường cao đẳng nghề, trung cấp nghề và trung tâm dạy nghề tổ chức thực hiện tự kiểm định hàng năm theo quy định cho thấy các cơ sở dạy nghề từng bước đã nhận thức rõ vị trí vai trò của của hoạt động kiểm định.</w:t>
      </w:r>
    </w:p>
    <w:p w:rsidR="000477FF" w:rsidRPr="00527CF2" w:rsidRDefault="000477FF" w:rsidP="00527CF2">
      <w:pPr>
        <w:shd w:val="clear" w:color="auto" w:fill="FFFFFF"/>
        <w:spacing w:before="120" w:after="120"/>
        <w:ind w:firstLine="720"/>
        <w:jc w:val="both"/>
        <w:rPr>
          <w:sz w:val="28"/>
          <w:szCs w:val="28"/>
        </w:rPr>
      </w:pPr>
      <w:r w:rsidRPr="00527CF2">
        <w:rPr>
          <w:sz w:val="28"/>
          <w:szCs w:val="28"/>
        </w:rPr>
        <w:t>Hiện nay,</w:t>
      </w:r>
      <w:r w:rsidRPr="00527CF2">
        <w:rPr>
          <w:rStyle w:val="apple-converted-space"/>
          <w:b/>
          <w:bCs/>
          <w:sz w:val="28"/>
          <w:szCs w:val="28"/>
        </w:rPr>
        <w:t> </w:t>
      </w:r>
      <w:r w:rsidRPr="00527CF2">
        <w:rPr>
          <w:sz w:val="28"/>
          <w:szCs w:val="28"/>
        </w:rPr>
        <w:t>khoảng 60% trường cao đẳng nghề đã thành lập phòng kiểm định và đảm bảo chất lượng chất lượng dạy nghề.</w:t>
      </w:r>
      <w:r w:rsidRPr="00527CF2">
        <w:rPr>
          <w:rStyle w:val="apple-converted-space"/>
          <w:b/>
          <w:bCs/>
          <w:sz w:val="28"/>
          <w:szCs w:val="28"/>
        </w:rPr>
        <w:t> </w:t>
      </w:r>
      <w:r w:rsidRPr="00527CF2">
        <w:rPr>
          <w:sz w:val="28"/>
          <w:szCs w:val="28"/>
          <w:lang w:val="nl-NL"/>
        </w:rPr>
        <w:t>Theo số liệu của Cục Kiểm định chất lượng dạy nghề, có khoảng 20 trường đang đang áp dụng hoặc xây dựng hệ thống quản lý chất lượng theo tiêu chuẩn ISO 9001 – 2008 và một số hệ thống quản lý khác. Để tạo quy chuẩn đối với hệ thống quản lý chất lượng của các trường cao đẳng nghề, Bộ trưởng Bộ Lao động – Thương binh và Xã hội đã cho phép thí điểm xây dựng hệ thống quản lý, đảm bảo chất lượng dạy nghề ở 6 trường cao đẳng nghề được tập trung đầu tư thành trường chất lượng cao với mục tiêu xây dựng được mô hình khung Hệ thống quản lý, đảm bảo chất lượng dạy nghề phù hợp với điều kiện thực tiễn dạy nghề Việt Nam và áp dụng một số nội dung cơ bản tại 06 trường được lựa chọn. Bên cạnh đó, Hội đồng Anh đang hỗ trợ Tổng cục Dạy nghề và 09 trường cao đẳng nghề nâng cao năng lực cho cán bộ, giảng viên về quản lý và đảm bảo chất lượng đồng thời sẽ hỗ trợ các trường thuộc dự án xây dựng bộ công cụ đảm bảo chất lượng của mình.</w:t>
      </w:r>
    </w:p>
    <w:p w:rsidR="000477FF" w:rsidRPr="00527CF2" w:rsidRDefault="000477FF" w:rsidP="00527CF2">
      <w:pPr>
        <w:shd w:val="clear" w:color="auto" w:fill="FFFFFF"/>
        <w:spacing w:before="120" w:after="120"/>
        <w:ind w:firstLine="720"/>
        <w:jc w:val="both"/>
        <w:rPr>
          <w:sz w:val="28"/>
          <w:szCs w:val="28"/>
        </w:rPr>
      </w:pPr>
      <w:r w:rsidRPr="00527CF2">
        <w:rPr>
          <w:sz w:val="28"/>
          <w:szCs w:val="28"/>
          <w:lang w:val="nl-NL"/>
        </w:rPr>
        <w:t xml:space="preserve">Tuy nhiên, công tác quản lý và bảo đảm chất lượng dạy nghề trong một số cơ sở dạy nghề chưa được quan tâm đúng mức. Phần lớn các trường cao đẳng nghề chưa thiết lập được Hệ thống đảm bảo chất lượng của mình, chưa xác định được trách nhiệm và vai trò quyết định chính của hoạt động quản lý chất lượng bên trong nhà trường có ý nghĩa quyết định đến chất lượng đào tạo. Chưa tập trung vào việc xây </w:t>
      </w:r>
      <w:r w:rsidRPr="00527CF2">
        <w:rPr>
          <w:sz w:val="28"/>
          <w:szCs w:val="28"/>
          <w:lang w:val="nl-NL"/>
        </w:rPr>
        <w:lastRenderedPageBreak/>
        <w:t>dựng quy trình, cơ chế quản lý trong quá trình đào tạo và chưa tạo được phong trào chất lượng trong nhà trường.</w:t>
      </w:r>
    </w:p>
    <w:p w:rsidR="000477FF" w:rsidRPr="00527CF2" w:rsidRDefault="000477FF" w:rsidP="00527CF2">
      <w:pPr>
        <w:shd w:val="clear" w:color="auto" w:fill="FFFFFF"/>
        <w:spacing w:before="120" w:after="120"/>
        <w:ind w:firstLine="720"/>
        <w:jc w:val="both"/>
        <w:rPr>
          <w:sz w:val="28"/>
          <w:szCs w:val="28"/>
        </w:rPr>
      </w:pPr>
      <w:r w:rsidRPr="00527CF2">
        <w:rPr>
          <w:sz w:val="28"/>
          <w:szCs w:val="28"/>
          <w:lang w:val="nl-NL"/>
        </w:rPr>
        <w:t>Đối với các trường trung cấp chuyên nghiệp, Bộ Giáo dục và đào tạo đã ban hành các quy định liên quan tới tiêu chí, tiêu chuẩn kiểm định chất lượng và đã thành lập một số trung tâm kiểm định chất lượng giáo dục thuộc các trường đại học quốc gia. Các trường trung cấp chuyên nghiệp đã thực hiện công tác tự kiểm định. Tuy nhiên chưa triển khai công tác kiểm định ngoài.</w:t>
      </w:r>
    </w:p>
    <w:p w:rsidR="000477FF" w:rsidRPr="00527CF2" w:rsidRDefault="00130C7C" w:rsidP="00527CF2">
      <w:pPr>
        <w:shd w:val="clear" w:color="auto" w:fill="FFFFFF"/>
        <w:spacing w:before="120" w:after="120"/>
        <w:ind w:firstLine="720"/>
        <w:jc w:val="both"/>
        <w:rPr>
          <w:rStyle w:val="Strong"/>
          <w:sz w:val="28"/>
          <w:szCs w:val="28"/>
          <w:lang w:val="nl-NL"/>
        </w:rPr>
      </w:pPr>
      <w:r w:rsidRPr="00527CF2">
        <w:rPr>
          <w:rStyle w:val="Strong"/>
          <w:sz w:val="28"/>
          <w:szCs w:val="28"/>
          <w:lang w:val="nl-NL"/>
        </w:rPr>
        <w:t xml:space="preserve">Định hướng phát triển hệ thống kiểm định và đảm bảo chất lượng giáo dục nghề nghiệp khi thực hiện Luật Giáo dục nghề nghiệp </w:t>
      </w:r>
    </w:p>
    <w:p w:rsidR="000477FF" w:rsidRPr="00527CF2" w:rsidRDefault="00130C7C" w:rsidP="00527CF2">
      <w:pPr>
        <w:shd w:val="clear" w:color="auto" w:fill="FFFFFF"/>
        <w:spacing w:before="120" w:after="120"/>
        <w:ind w:firstLine="720"/>
        <w:jc w:val="both"/>
        <w:rPr>
          <w:sz w:val="28"/>
          <w:szCs w:val="28"/>
        </w:rPr>
      </w:pPr>
      <w:r w:rsidRPr="00527CF2">
        <w:rPr>
          <w:sz w:val="28"/>
          <w:szCs w:val="28"/>
        </w:rPr>
        <w:t>Chất lượng đào tạo đang được</w:t>
      </w:r>
      <w:r w:rsidR="000477FF" w:rsidRPr="00527CF2">
        <w:rPr>
          <w:sz w:val="28"/>
          <w:szCs w:val="28"/>
        </w:rPr>
        <w:t xml:space="preserve"> Đảng, Chính phủ đặt lên vị trí hàng đầu. C</w:t>
      </w:r>
      <w:r w:rsidR="000477FF" w:rsidRPr="00527CF2">
        <w:rPr>
          <w:sz w:val="28"/>
          <w:szCs w:val="28"/>
          <w:lang w:val="nl-NL"/>
        </w:rPr>
        <w:t>ác cơ sở dạy nghề được tự chủ trong việc đảm bảo chất lượng đào tạo của mình và phải có trách nhiệm với các dịch vụ mình cung cấp cho xã hội. Điều này làm cho các trường năng động, tự chủ hơn trong hoạt động của mình, tuy nhiên cũng sẽ đưa ra một vấn đề là làm thế nào để duy trì được tính bền vững, ổn định đối với chất lượng đầu ra của từng trường, đồng thời có được sự đồng đều về chất lượng đầu ra của toàn bộ các trường trong hệ thống dạy nghề, góp phần tạo niềm tin cho xã hội và người học đối với sản phẩm dịch vụ của các trường.</w:t>
      </w:r>
      <w:r w:rsidR="000477FF" w:rsidRPr="00527CF2">
        <w:rPr>
          <w:rStyle w:val="apple-converted-space"/>
          <w:sz w:val="28"/>
          <w:szCs w:val="28"/>
        </w:rPr>
        <w:t> </w:t>
      </w:r>
      <w:r w:rsidR="000477FF" w:rsidRPr="00527CF2">
        <w:rPr>
          <w:sz w:val="28"/>
          <w:szCs w:val="28"/>
        </w:rPr>
        <w:t>Do đó, công tác kiểm định và đảm bảo chất lượng giáo dục nghề nghiệp càng đóng vai trò quan trọng hơn bao giờ hết. Trong Luật Giáo dục nghề nghiệp đã qui định rõ các cơ sở giáo dục nghề nghiệp phải thực hiện kiểm định và bảo đảm chất lượng đào tạo. Chương VI Luật Giáo dục nghề nghiệp cũng đã quy định về kiểm định chất lượng giáo dục nghề nghiệp.</w:t>
      </w:r>
    </w:p>
    <w:p w:rsidR="000477FF" w:rsidRPr="00527CF2" w:rsidRDefault="000477FF" w:rsidP="00527CF2">
      <w:pPr>
        <w:shd w:val="clear" w:color="auto" w:fill="FFFFFF"/>
        <w:spacing w:before="120" w:after="120"/>
        <w:ind w:firstLine="720"/>
        <w:jc w:val="both"/>
        <w:rPr>
          <w:sz w:val="28"/>
          <w:szCs w:val="28"/>
        </w:rPr>
      </w:pPr>
      <w:r w:rsidRPr="00527CF2">
        <w:rPr>
          <w:sz w:val="28"/>
          <w:szCs w:val="28"/>
        </w:rPr>
        <w:t>Luật Giáo dục nghề nghiệp cũng đã quy định rõ mô hình đảm bảo chất lượng giáo dục nghề nghiệp Việt Nam bao gồm 02 thành phần:</w:t>
      </w:r>
    </w:p>
    <w:p w:rsidR="000477FF" w:rsidRPr="00527CF2" w:rsidRDefault="000477FF" w:rsidP="00527CF2">
      <w:pPr>
        <w:shd w:val="clear" w:color="auto" w:fill="FFFFFF"/>
        <w:spacing w:before="120" w:after="120"/>
        <w:ind w:firstLine="720"/>
        <w:jc w:val="both"/>
        <w:rPr>
          <w:sz w:val="28"/>
          <w:szCs w:val="28"/>
        </w:rPr>
      </w:pPr>
      <w:r w:rsidRPr="00527CF2">
        <w:rPr>
          <w:sz w:val="28"/>
          <w:szCs w:val="28"/>
        </w:rPr>
        <w:t>- Hệ thống đảm bảo chất lượng bên trong các trường (hệ thống quản lý chất lượng bên trong cơ sở dạy nghề);</w:t>
      </w:r>
    </w:p>
    <w:p w:rsidR="000477FF" w:rsidRPr="00527CF2" w:rsidRDefault="000477FF" w:rsidP="00527CF2">
      <w:pPr>
        <w:shd w:val="clear" w:color="auto" w:fill="FFFFFF"/>
        <w:spacing w:before="120" w:after="120"/>
        <w:ind w:firstLine="720"/>
        <w:jc w:val="both"/>
        <w:rPr>
          <w:sz w:val="28"/>
          <w:szCs w:val="28"/>
        </w:rPr>
      </w:pPr>
      <w:r w:rsidRPr="00527CF2">
        <w:rPr>
          <w:sz w:val="28"/>
          <w:szCs w:val="28"/>
        </w:rPr>
        <w:t>- Hệ thống đảm bảo chất lượng bên ngoài nhà trường thực hiện thống qua việc kiểm định chất lượng của các tổ chức kiểm định chất lượng độc lập (do Nhà nước hoặc các tổ chức, cá nhân thành lập).</w:t>
      </w:r>
    </w:p>
    <w:p w:rsidR="000477FF" w:rsidRPr="00527CF2" w:rsidRDefault="000477FF" w:rsidP="00527CF2">
      <w:pPr>
        <w:shd w:val="clear" w:color="auto" w:fill="FFFFFF"/>
        <w:spacing w:before="120" w:after="120"/>
        <w:ind w:firstLine="720"/>
        <w:jc w:val="both"/>
        <w:rPr>
          <w:sz w:val="28"/>
          <w:szCs w:val="28"/>
        </w:rPr>
      </w:pPr>
      <w:r w:rsidRPr="00527CF2">
        <w:rPr>
          <w:sz w:val="28"/>
          <w:szCs w:val="28"/>
          <w:lang w:val="nl-NL"/>
        </w:rPr>
        <w:t>Theo định hướng Chiến lược phát triển Dạy nghề thời kỳ 2011 – 2020 đến năm 2020 sẽ thành lập 3 trung tâm kiểm định chất lượng giáo dục nghề nghiệp Vùng và các trung tâm kiểm định chất lượng giáo dục nghề nghiệp khác do các tổ chức và cá nhân thành lập. Nhanh chóng phát triển mạng lưới các tổ chức kiểm định, phát triển đội ngũ kiểm định viên  đủ năng lực để tổ chhức kiểm định và công nhận chất lượng đối với cơ sở giáo dục nghề nghiệp và chương trình đào tạo giáo dục nghề nghiệp theo quy định. Việc làm này sẽ làm tăng tính giải trình và minh bạch đối với việc kiểm soát chất lượng của các cơ sở giáo dục nghề nghiệp.</w:t>
      </w:r>
    </w:p>
    <w:p w:rsidR="000477FF" w:rsidRPr="00F73B88" w:rsidRDefault="000477FF" w:rsidP="00527CF2">
      <w:pPr>
        <w:tabs>
          <w:tab w:val="left" w:pos="851"/>
        </w:tabs>
        <w:spacing w:before="120" w:after="120"/>
        <w:jc w:val="both"/>
        <w:rPr>
          <w:sz w:val="28"/>
          <w:szCs w:val="28"/>
          <w:lang w:val="nl-NL"/>
        </w:rPr>
      </w:pPr>
      <w:r w:rsidRPr="00527CF2">
        <w:rPr>
          <w:sz w:val="28"/>
          <w:szCs w:val="28"/>
          <w:lang w:val="nl-NL"/>
        </w:rPr>
        <w:tab/>
        <w:t xml:space="preserve">Thực hiện Luật Giáo dục nghề nghiệp, hiện nay, Bộ Lao động – Thương binh và Xã hội đang chỉ đạo Tổng cục Dạy nghề gấp rút chuẩn bị các Nghị dịnh, thông tư hướng dẫn Luật giáo dục nghề nghiệp liên quan tới các hoạt động kiểm định chất lượng bao gồm quy định về tiêu chí, tiêu chuẩn, quy trình kiểm định chất lượng giáo </w:t>
      </w:r>
      <w:r w:rsidRPr="00527CF2">
        <w:rPr>
          <w:sz w:val="28"/>
          <w:szCs w:val="28"/>
          <w:lang w:val="nl-NL"/>
        </w:rPr>
        <w:lastRenderedPageBreak/>
        <w:t>dục nghề nghiệp; thành lập, giải thể, chức năng nhiệm vụ của tổ chức kiểm định chất lượng giáo dục nghề nghiệp; về kiểm định viên chất lượng giáo dục nghề nghiệp.... Đến nay, Bộ Lao động  - Thương binh và Xã hội đã ban hành Thông tư số 15/TT-BLĐTBXH ngày 08/6/2017 quy định về tiêu chí, tiêu chuẩn kiểm định chất lượng giáo dục nghề nghiệp. Dự kiến đến tháng 12/2017 sẽ ban hành toàn bộ các Nghị định, thông tư liên quan đến việc hướng dẫn thực hiện Kiểm định chất lượng giáo dục nghề nghiệp.</w:t>
      </w:r>
    </w:p>
    <w:p w:rsidR="000477FF" w:rsidRPr="00F73B88" w:rsidRDefault="000477FF" w:rsidP="000477FF">
      <w:pPr>
        <w:spacing w:line="312" w:lineRule="auto"/>
        <w:ind w:firstLine="709"/>
        <w:rPr>
          <w:sz w:val="28"/>
          <w:szCs w:val="28"/>
          <w:lang w:val="nl-NL"/>
        </w:rPr>
      </w:pPr>
      <w:r w:rsidRPr="00F73B88">
        <w:rPr>
          <w:sz w:val="28"/>
          <w:szCs w:val="28"/>
          <w:lang w:val="nl-NL"/>
        </w:rPr>
        <w:tab/>
      </w:r>
    </w:p>
    <w:p w:rsidR="000477FF" w:rsidRDefault="000477FF" w:rsidP="000477FF">
      <w:pPr>
        <w:spacing w:after="200" w:line="276" w:lineRule="auto"/>
        <w:rPr>
          <w:b/>
          <w:sz w:val="28"/>
          <w:szCs w:val="28"/>
          <w:lang w:val="nl-NL"/>
        </w:rPr>
      </w:pPr>
      <w:r>
        <w:rPr>
          <w:b/>
          <w:sz w:val="28"/>
          <w:szCs w:val="28"/>
          <w:lang w:val="nl-NL"/>
        </w:rPr>
        <w:br w:type="page"/>
      </w:r>
    </w:p>
    <w:p w:rsidR="000477FF" w:rsidRDefault="000477FF" w:rsidP="00527CF2">
      <w:pPr>
        <w:spacing w:before="120" w:after="120"/>
        <w:ind w:firstLine="697"/>
        <w:jc w:val="center"/>
        <w:rPr>
          <w:b/>
          <w:sz w:val="28"/>
          <w:szCs w:val="28"/>
          <w:lang w:val="nl-NL"/>
        </w:rPr>
      </w:pPr>
      <w:r w:rsidRPr="00F73B88">
        <w:rPr>
          <w:b/>
          <w:sz w:val="28"/>
          <w:szCs w:val="28"/>
          <w:lang w:val="nl-NL"/>
        </w:rPr>
        <w:lastRenderedPageBreak/>
        <w:t xml:space="preserve">CHƯƠNG II. QUY TRÌNH </w:t>
      </w:r>
      <w:r>
        <w:rPr>
          <w:b/>
          <w:sz w:val="28"/>
          <w:szCs w:val="28"/>
          <w:lang w:val="nl-NL"/>
        </w:rPr>
        <w:t>TỰ ĐÁNH GIÁ CHẤT</w:t>
      </w:r>
      <w:r w:rsidRPr="00F73B88">
        <w:rPr>
          <w:b/>
          <w:sz w:val="28"/>
          <w:szCs w:val="28"/>
          <w:lang w:val="nl-NL"/>
        </w:rPr>
        <w:t xml:space="preserve"> LƯỢNG </w:t>
      </w:r>
    </w:p>
    <w:p w:rsidR="000477FF" w:rsidRPr="00F73B88" w:rsidRDefault="000477FF" w:rsidP="00527CF2">
      <w:pPr>
        <w:spacing w:before="120" w:after="120"/>
        <w:ind w:firstLine="697"/>
        <w:jc w:val="both"/>
        <w:rPr>
          <w:i/>
          <w:sz w:val="28"/>
          <w:szCs w:val="28"/>
          <w:lang w:val="nb-NO"/>
        </w:rPr>
      </w:pPr>
      <w:r w:rsidRPr="00F73B88">
        <w:rPr>
          <w:b/>
          <w:sz w:val="28"/>
          <w:szCs w:val="28"/>
          <w:lang w:val="nb-NO"/>
        </w:rPr>
        <w:t xml:space="preserve">I. Giới thiệu chung về tự </w:t>
      </w:r>
      <w:r>
        <w:rPr>
          <w:b/>
          <w:sz w:val="28"/>
          <w:szCs w:val="28"/>
          <w:lang w:val="nb-NO"/>
        </w:rPr>
        <w:t xml:space="preserve">đánh giá chất lượng </w:t>
      </w:r>
    </w:p>
    <w:p w:rsidR="000477FF" w:rsidRPr="00F73B88" w:rsidRDefault="000477FF" w:rsidP="00527CF2">
      <w:pPr>
        <w:widowControl w:val="0"/>
        <w:spacing w:before="120" w:after="120"/>
        <w:ind w:firstLine="697"/>
        <w:jc w:val="both"/>
        <w:rPr>
          <w:sz w:val="28"/>
          <w:szCs w:val="28"/>
          <w:lang w:val="nb-NO"/>
        </w:rPr>
      </w:pPr>
      <w:r w:rsidRPr="00F73B88">
        <w:rPr>
          <w:sz w:val="28"/>
          <w:szCs w:val="28"/>
          <w:lang w:val="nb-NO"/>
        </w:rPr>
        <w:t xml:space="preserve">Trong quá trình tự </w:t>
      </w:r>
      <w:r>
        <w:rPr>
          <w:sz w:val="28"/>
          <w:szCs w:val="28"/>
          <w:lang w:val="nb-NO"/>
        </w:rPr>
        <w:t>đánh giá</w:t>
      </w:r>
      <w:r w:rsidRPr="00F73B88">
        <w:rPr>
          <w:sz w:val="28"/>
          <w:szCs w:val="28"/>
          <w:lang w:val="nb-NO"/>
        </w:rPr>
        <w:t>, dựa theo từng tiêu chí và tiêu chuẩn, trường tập trung thực hiện những việc sau:</w:t>
      </w:r>
    </w:p>
    <w:p w:rsidR="000477FF" w:rsidRPr="00F73B88" w:rsidRDefault="000477FF" w:rsidP="00527CF2">
      <w:pPr>
        <w:widowControl w:val="0"/>
        <w:spacing w:before="120" w:after="120"/>
        <w:ind w:firstLine="697"/>
        <w:jc w:val="both"/>
        <w:rPr>
          <w:sz w:val="28"/>
          <w:szCs w:val="28"/>
          <w:lang w:val="nb-NO"/>
        </w:rPr>
      </w:pPr>
      <w:r w:rsidRPr="00F73B88">
        <w:rPr>
          <w:sz w:val="28"/>
          <w:szCs w:val="28"/>
          <w:lang w:val="nb-NO"/>
        </w:rPr>
        <w:t>1.  Mô tả, làm rõ thực trạng của trường;</w:t>
      </w:r>
    </w:p>
    <w:p w:rsidR="000477FF" w:rsidRPr="00F73B88" w:rsidRDefault="000477FF" w:rsidP="00527CF2">
      <w:pPr>
        <w:widowControl w:val="0"/>
        <w:spacing w:before="120" w:after="120"/>
        <w:ind w:firstLine="697"/>
        <w:jc w:val="both"/>
        <w:rPr>
          <w:sz w:val="28"/>
          <w:szCs w:val="28"/>
          <w:lang w:val="nb-NO"/>
        </w:rPr>
      </w:pPr>
      <w:r w:rsidRPr="00F73B88">
        <w:rPr>
          <w:sz w:val="28"/>
          <w:szCs w:val="28"/>
          <w:lang w:val="nb-NO"/>
        </w:rPr>
        <w:t>2. Phân tích, giải thích, so sánh và đưa ra những nhận định; chỉ ra những điểm mạnh, điểm yếu / thiếu sót và những biện pháp khắc phục;</w:t>
      </w:r>
    </w:p>
    <w:p w:rsidR="000477FF" w:rsidRPr="00F73B88" w:rsidRDefault="000477FF" w:rsidP="00527CF2">
      <w:pPr>
        <w:widowControl w:val="0"/>
        <w:spacing w:before="120" w:after="120"/>
        <w:ind w:firstLine="697"/>
        <w:jc w:val="both"/>
        <w:rPr>
          <w:sz w:val="28"/>
          <w:szCs w:val="28"/>
          <w:lang w:val="nb-NO"/>
        </w:rPr>
      </w:pPr>
      <w:r w:rsidRPr="00F73B88">
        <w:rPr>
          <w:sz w:val="28"/>
          <w:szCs w:val="28"/>
          <w:lang w:val="nb-NO"/>
        </w:rPr>
        <w:t xml:space="preserve">3. Lên kế hoạch hành động để cải tiến, nâng cao chất lượng </w:t>
      </w:r>
      <w:r>
        <w:rPr>
          <w:sz w:val="28"/>
          <w:szCs w:val="28"/>
          <w:lang w:val="nb-NO"/>
        </w:rPr>
        <w:t>cơ sở giáo dục nghề nghiệp</w:t>
      </w:r>
      <w:r w:rsidRPr="00F73B88">
        <w:rPr>
          <w:sz w:val="28"/>
          <w:szCs w:val="28"/>
          <w:lang w:val="nb-NO"/>
        </w:rPr>
        <w:t xml:space="preserve">    </w:t>
      </w:r>
    </w:p>
    <w:p w:rsidR="000477FF" w:rsidRPr="00F73B88" w:rsidRDefault="000477FF" w:rsidP="00527CF2">
      <w:pPr>
        <w:widowControl w:val="0"/>
        <w:spacing w:before="120" w:after="120"/>
        <w:ind w:firstLine="697"/>
        <w:jc w:val="both"/>
        <w:rPr>
          <w:sz w:val="28"/>
          <w:szCs w:val="28"/>
          <w:lang w:val="nb-NO"/>
        </w:rPr>
      </w:pPr>
      <w:r w:rsidRPr="00F73B88">
        <w:rPr>
          <w:sz w:val="28"/>
          <w:szCs w:val="28"/>
          <w:lang w:val="nb-NO"/>
        </w:rPr>
        <w:t xml:space="preserve">Mục đích hoạt động tự </w:t>
      </w:r>
      <w:r>
        <w:rPr>
          <w:sz w:val="28"/>
          <w:szCs w:val="28"/>
          <w:lang w:val="nb-NO"/>
        </w:rPr>
        <w:t>đánh giá của cơ sở giáo dục nghề nghiệp</w:t>
      </w:r>
      <w:r w:rsidRPr="00F73B88">
        <w:rPr>
          <w:sz w:val="28"/>
          <w:szCs w:val="28"/>
          <w:lang w:val="nb-NO"/>
        </w:rPr>
        <w:t xml:space="preserve"> (trong phạm vi tài liệu hướng dẫn này) nhằm cải tiến, nâng cao chất lượng đào tạo và đ</w:t>
      </w:r>
      <w:r>
        <w:rPr>
          <w:sz w:val="28"/>
          <w:szCs w:val="28"/>
          <w:lang w:val="nb-NO"/>
        </w:rPr>
        <w:t>ể kiểm định chất lượng giáo dục nghề nghiệp</w:t>
      </w:r>
      <w:r w:rsidRPr="00F73B88">
        <w:rPr>
          <w:sz w:val="28"/>
          <w:szCs w:val="28"/>
          <w:lang w:val="nb-NO"/>
        </w:rPr>
        <w:t xml:space="preserve">. </w:t>
      </w:r>
    </w:p>
    <w:p w:rsidR="000477FF" w:rsidRPr="00F73B88" w:rsidRDefault="000477FF" w:rsidP="00527CF2">
      <w:pPr>
        <w:widowControl w:val="0"/>
        <w:spacing w:before="120" w:after="120"/>
        <w:ind w:firstLine="697"/>
        <w:jc w:val="both"/>
        <w:rPr>
          <w:sz w:val="28"/>
          <w:szCs w:val="28"/>
          <w:lang w:val="nb-NO"/>
        </w:rPr>
      </w:pPr>
      <w:r w:rsidRPr="00F73B88">
        <w:rPr>
          <w:sz w:val="28"/>
          <w:szCs w:val="28"/>
          <w:lang w:val="nb-NO"/>
        </w:rPr>
        <w:t xml:space="preserve">Tự </w:t>
      </w:r>
      <w:r>
        <w:rPr>
          <w:sz w:val="28"/>
          <w:szCs w:val="28"/>
          <w:lang w:val="nb-NO"/>
        </w:rPr>
        <w:t>đánh giá</w:t>
      </w:r>
      <w:r w:rsidRPr="00F73B88">
        <w:rPr>
          <w:sz w:val="28"/>
          <w:szCs w:val="28"/>
          <w:lang w:val="nb-NO"/>
        </w:rPr>
        <w:t xml:space="preserve"> là một quá trình liên tục, đòi hỏi nhiều công sức, thời gian, phải có sự tham gia của nhiều đơn vị và cá nhân trong toàn trường. Hoạt động tự </w:t>
      </w:r>
      <w:r>
        <w:rPr>
          <w:sz w:val="28"/>
          <w:szCs w:val="28"/>
          <w:lang w:val="nb-NO"/>
        </w:rPr>
        <w:t>đánh giá</w:t>
      </w:r>
      <w:r w:rsidRPr="00F73B88">
        <w:rPr>
          <w:sz w:val="28"/>
          <w:szCs w:val="28"/>
          <w:lang w:val="nb-NO"/>
        </w:rPr>
        <w:t xml:space="preserve"> đòi hỏi tính khách quan, trung thực và công khai. Các giải thích, nhận định, kết luận đưa ra trong quá trình tự </w:t>
      </w:r>
      <w:r>
        <w:rPr>
          <w:sz w:val="28"/>
          <w:szCs w:val="28"/>
          <w:lang w:val="nb-NO"/>
        </w:rPr>
        <w:t>đánh giá</w:t>
      </w:r>
      <w:r w:rsidRPr="00F73B88">
        <w:rPr>
          <w:sz w:val="28"/>
          <w:szCs w:val="28"/>
          <w:lang w:val="nb-NO"/>
        </w:rPr>
        <w:t xml:space="preserve"> theo các tiêu chí, tiêu chuẩn phải dựa trên các minh chứng cụ thể, rõ ràng, đảm bảo độ tin cậy, phù hợp với nội hàm từng tiêu chuẩn.</w:t>
      </w:r>
    </w:p>
    <w:p w:rsidR="000477FF" w:rsidRPr="00F73B88" w:rsidRDefault="00130C7C" w:rsidP="00527CF2">
      <w:pPr>
        <w:widowControl w:val="0"/>
        <w:spacing w:before="120" w:after="120"/>
        <w:ind w:firstLine="697"/>
        <w:jc w:val="both"/>
        <w:rPr>
          <w:sz w:val="28"/>
          <w:szCs w:val="28"/>
          <w:lang w:val="nb-NO"/>
        </w:rPr>
      </w:pPr>
      <w:r w:rsidRPr="00130C7C">
        <w:rPr>
          <w:noProof/>
          <w:sz w:val="28"/>
          <w:szCs w:val="28"/>
          <w:lang w:val="vi-VN" w:eastAsia="vi-VN"/>
        </w:rPr>
        <w:pict>
          <v:group id="_x0000_s1252" style="position:absolute;left:0;text-align:left;margin-left:0;margin-top:93pt;width:464pt;height:219.6pt;z-index:251717632" coordorigin="1966,12160" coordsize="9380,4140">
            <v:group id="_x0000_s1253" style="position:absolute;left:4243;top:12160;width:3740;height:3356;mso-position-horizontal-relative:char;mso-position-vertical-relative:line" coordorigin="2111,7199" coordsize="7488,7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54" type="#_x0000_t75" style="position:absolute;left:2111;top:7199;width:7488;height:7448" o:preferrelative="f">
                <v:fill o:detectmouseclick="t"/>
                <v:path o:extrusionok="t" o:connecttype="none"/>
                <o:lock v:ext="edit" aspectratio="f"/>
              </v:shape>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s1028" o:spid="_x0000_s1255" type="#_x0000_t95" style="position:absolute;left:2292;top:7360;width:7126;height:7126;v-text-anchor:middle" adj="16252928,8100" fillcolor="#bbe0e3"/>
              <v:shape id="_s1029" o:spid="_x0000_s1256" type="#_x0000_t95" style="position:absolute;left:2292;top:7360;width:7126;height:7126;rotation:90;v-text-anchor:middle" adj="16252928,8100" fillcolor="#bbe0e3"/>
              <v:shape id="_s1030" o:spid="_x0000_s1257" type="#_x0000_t95" style="position:absolute;left:2292;top:7360;width:7126;height:7126;rotation:180;v-text-anchor:middle" adj="16252928,8100" fillcolor="#bbe0e3"/>
              <v:shape id="_s1031" o:spid="_x0000_s1258" type="#_x0000_t95" style="position:absolute;left:2292;top:7360;width:7126;height:7126;rotation:270;v-text-anchor:middle" adj="16252928,8100" fillcolor="#bbe0e3"/>
              <v:rect id="_s1032" o:spid="_x0000_s1259" style="position:absolute;left:7146;top:7805;width:1826;height:1826;v-text-anchor:middle" filled="f" stroked="f">
                <v:textbox style="mso-next-textbox:#_s1032" inset="4.32pt,2.16pt,4.32pt,2.16pt">
                  <w:txbxContent>
                    <w:p w:rsidR="000477FF" w:rsidRPr="00132630" w:rsidRDefault="000477FF" w:rsidP="000477FF">
                      <w:pPr>
                        <w:jc w:val="center"/>
                        <w:rPr>
                          <w:rFonts w:ascii=".VnTime" w:hAnsi=".VnTime"/>
                          <w:sz w:val="22"/>
                          <w:szCs w:val="22"/>
                          <w:lang w:val="nl-NL"/>
                        </w:rPr>
                      </w:pPr>
                      <w:r>
                        <w:rPr>
                          <w:lang w:val="nl-NL"/>
                        </w:rPr>
                        <w:t xml:space="preserve"> </w:t>
                      </w:r>
                      <w:r w:rsidRPr="00132630">
                        <w:rPr>
                          <w:rFonts w:ascii=".VnTime" w:hAnsi=".VnTime"/>
                          <w:sz w:val="22"/>
                          <w:szCs w:val="22"/>
                          <w:lang w:val="nl-NL"/>
                        </w:rPr>
                        <w:t>Môc tiªu</w:t>
                      </w:r>
                    </w:p>
                  </w:txbxContent>
                </v:textbox>
              </v:rect>
              <v:rect id="_s1033" o:spid="_x0000_s1260" style="position:absolute;left:2738;top:12215;width:1826;height:1826;v-text-anchor:middle" filled="f" stroked="f">
                <v:textbox style="mso-next-textbox:#_s1033" inset="4.32pt,2.16pt,4.32pt,2.16pt">
                  <w:txbxContent>
                    <w:p w:rsidR="000477FF" w:rsidRDefault="000477FF" w:rsidP="000477FF">
                      <w:pPr>
                        <w:jc w:val="center"/>
                        <w:rPr>
                          <w:sz w:val="15"/>
                          <w:szCs w:val="15"/>
                        </w:rPr>
                      </w:pPr>
                    </w:p>
                    <w:p w:rsidR="000477FF" w:rsidRPr="00132630" w:rsidRDefault="000477FF" w:rsidP="000477FF">
                      <w:pPr>
                        <w:jc w:val="center"/>
                        <w:rPr>
                          <w:rFonts w:ascii=".VnTime" w:hAnsi=".VnTime"/>
                          <w:sz w:val="22"/>
                          <w:szCs w:val="22"/>
                        </w:rPr>
                      </w:pPr>
                      <w:r w:rsidRPr="00132630">
                        <w:rPr>
                          <w:rFonts w:ascii=".VnTime" w:hAnsi=".VnTime"/>
                          <w:sz w:val="22"/>
                          <w:szCs w:val="22"/>
                        </w:rPr>
                        <w:t>Hµnh ®éng</w:t>
                      </w:r>
                    </w:p>
                  </w:txbxContent>
                </v:textbox>
              </v:rect>
              <v:rect id="_s1034" o:spid="_x0000_s1261" style="position:absolute;left:2737;top:7806;width:1826;height:1826;v-text-anchor:middle" filled="f" stroked="f">
                <v:textbox style="mso-next-textbox:#_s1034" inset="4.32pt,2.16pt,4.32pt,2.16pt">
                  <w:txbxContent>
                    <w:p w:rsidR="000477FF" w:rsidRPr="00132630" w:rsidRDefault="000477FF" w:rsidP="000477FF">
                      <w:pPr>
                        <w:jc w:val="center"/>
                        <w:rPr>
                          <w:rFonts w:ascii=".VnTime" w:hAnsi=".VnTime"/>
                          <w:sz w:val="22"/>
                          <w:szCs w:val="22"/>
                        </w:rPr>
                      </w:pPr>
                      <w:r w:rsidRPr="00132630">
                        <w:rPr>
                          <w:rFonts w:ascii=".VnTime" w:hAnsi=".VnTime"/>
                          <w:sz w:val="22"/>
                          <w:szCs w:val="22"/>
                        </w:rPr>
                        <w:t>Tù kiÓm ®Þnh</w:t>
                      </w:r>
                    </w:p>
                  </w:txbxContent>
                </v:textbox>
              </v:rect>
              <v:rect id="_s1035" o:spid="_x0000_s1262" style="position:absolute;left:7147;top:12214;width:1826;height:1826;v-text-anchor:middle" filled="f" stroked="f">
                <v:textbox style="mso-next-textbox:#_s1035" inset="4.32pt,2.16pt,4.32pt,2.16pt">
                  <w:txbxContent>
                    <w:p w:rsidR="000477FF" w:rsidRDefault="000477FF" w:rsidP="000477FF">
                      <w:pPr>
                        <w:jc w:val="center"/>
                        <w:rPr>
                          <w:sz w:val="13"/>
                          <w:szCs w:val="13"/>
                        </w:rPr>
                      </w:pPr>
                    </w:p>
                    <w:p w:rsidR="000477FF" w:rsidRPr="00132630" w:rsidRDefault="000477FF" w:rsidP="000477FF">
                      <w:pPr>
                        <w:jc w:val="center"/>
                        <w:rPr>
                          <w:rFonts w:ascii=".VnTime" w:hAnsi=".VnTime"/>
                        </w:rPr>
                      </w:pPr>
                      <w:r w:rsidRPr="00132630">
                        <w:rPr>
                          <w:rFonts w:ascii=".VnTime" w:hAnsi=".VnTime"/>
                          <w:sz w:val="22"/>
                          <w:szCs w:val="22"/>
                        </w:rPr>
                        <w:t>LËp kÕ</w:t>
                      </w:r>
                      <w:r w:rsidRPr="00132630">
                        <w:rPr>
                          <w:rFonts w:ascii=".VnTime" w:hAnsi=".VnTime"/>
                        </w:rPr>
                        <w:t xml:space="preserve"> </w:t>
                      </w:r>
                      <w:r w:rsidRPr="00132630">
                        <w:rPr>
                          <w:rFonts w:ascii=".VnTime" w:hAnsi=".VnTime"/>
                          <w:sz w:val="22"/>
                          <w:szCs w:val="22"/>
                        </w:rPr>
                        <w:t>ho¹ch</w:t>
                      </w:r>
                    </w:p>
                  </w:txbxContent>
                </v:textbox>
              </v:rect>
            </v:group>
            <v:shape id="_x0000_s1263" type="#_x0000_t202" style="position:absolute;left:1966;top:15536;width:9380;height:764" stroked="f">
              <v:textbox style="mso-next-textbox:#_x0000_s1263">
                <w:txbxContent>
                  <w:p w:rsidR="000477FF" w:rsidRDefault="000477FF" w:rsidP="000477FF">
                    <w:pPr>
                      <w:jc w:val="center"/>
                      <w:rPr>
                        <w:i/>
                        <w:iCs/>
                        <w:sz w:val="26"/>
                        <w:szCs w:val="26"/>
                      </w:rPr>
                    </w:pPr>
                    <w:r>
                      <w:rPr>
                        <w:i/>
                        <w:iCs/>
                        <w:sz w:val="26"/>
                        <w:szCs w:val="26"/>
                      </w:rPr>
                      <w:t>Hình 1: Vị trí của tự kiểm định trong kế hoạch nâng cao chất lượng trường cao đẳng nghề và trung cấp nghề</w:t>
                    </w:r>
                  </w:p>
                  <w:p w:rsidR="000477FF" w:rsidRDefault="000477FF" w:rsidP="000477FF">
                    <w:pPr>
                      <w:jc w:val="both"/>
                      <w:rPr>
                        <w:i/>
                        <w:iCs/>
                      </w:rPr>
                    </w:pPr>
                  </w:p>
                </w:txbxContent>
              </v:textbox>
            </v:shape>
            <v:group id="_x0000_s1264" style="position:absolute;left:4546;top:12280;width:3319;height:3082" coordorigin="4231,4762" coordsize="4251,3813">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265" type="#_x0000_t105" style="position:absolute;left:5711;top:4762;width:1332;height:293"/>
              <v:shape id="_x0000_s1266" type="#_x0000_t105" style="position:absolute;left:5642;top:8282;width:1332;height:293;rotation:-180"/>
              <v:shape id="_x0000_s1267" type="#_x0000_t105" style="position:absolute;left:3759;top:6484;width:1255;height:311;rotation:-90"/>
              <v:shape id="_x0000_s1268" type="#_x0000_t105" style="position:absolute;left:7699;top:6543;width:1255;height:311;rotation:90"/>
            </v:group>
            <w10:anchorlock/>
          </v:group>
        </w:pict>
      </w:r>
      <w:r w:rsidR="000477FF" w:rsidRPr="00F73B88">
        <w:rPr>
          <w:sz w:val="28"/>
          <w:szCs w:val="28"/>
          <w:lang w:val="nb-NO"/>
        </w:rPr>
        <w:t xml:space="preserve">Tự </w:t>
      </w:r>
      <w:r w:rsidR="000477FF">
        <w:rPr>
          <w:sz w:val="28"/>
          <w:szCs w:val="28"/>
          <w:lang w:val="nb-NO"/>
        </w:rPr>
        <w:t>đánh giá chất lượng</w:t>
      </w:r>
      <w:r w:rsidR="000477FF" w:rsidRPr="00F73B88">
        <w:rPr>
          <w:sz w:val="28"/>
          <w:szCs w:val="28"/>
          <w:lang w:val="nb-NO"/>
        </w:rPr>
        <w:t xml:space="preserve"> là một khâu quan trọng trong việc lập kế hoạch nâng cao chất lượng đào tạo của trường, được minh họa trong Hình 1. Tự </w:t>
      </w:r>
      <w:r w:rsidR="000477FF">
        <w:rPr>
          <w:sz w:val="28"/>
          <w:szCs w:val="28"/>
          <w:lang w:val="nb-NO"/>
        </w:rPr>
        <w:t>đánh giá</w:t>
      </w:r>
      <w:r w:rsidR="000477FF" w:rsidRPr="00F73B88">
        <w:rPr>
          <w:sz w:val="28"/>
          <w:szCs w:val="28"/>
          <w:lang w:val="nb-NO"/>
        </w:rPr>
        <w:t xml:space="preserve"> giúp trường rà soát, tự xem xét thực trạng của trường, từ đó điều chỉnh mục tiêu cho giai đoạn tiếp theo, lập kế hoạch và hành động theo kế hoạch. Sau đó lại tiếp tục rà soát, xem xét lại thực trạng và điều chỉnh mục tiê</w:t>
      </w:r>
      <w:r w:rsidR="000477FF">
        <w:rPr>
          <w:sz w:val="28"/>
          <w:szCs w:val="28"/>
          <w:lang w:val="nb-NO"/>
        </w:rPr>
        <w:t>u</w:t>
      </w:r>
    </w:p>
    <w:p w:rsidR="000477FF" w:rsidRDefault="000477FF" w:rsidP="000477FF">
      <w:pPr>
        <w:widowControl w:val="0"/>
        <w:spacing w:before="120" w:after="120" w:line="264" w:lineRule="auto"/>
        <w:ind w:firstLine="700"/>
        <w:jc w:val="both"/>
        <w:rPr>
          <w:lang w:val="nb-NO"/>
        </w:rPr>
      </w:pPr>
    </w:p>
    <w:p w:rsidR="000477FF" w:rsidRDefault="000477FF" w:rsidP="000477FF">
      <w:pPr>
        <w:widowControl w:val="0"/>
        <w:spacing w:before="120" w:after="120" w:line="264" w:lineRule="auto"/>
        <w:ind w:firstLine="700"/>
        <w:jc w:val="both"/>
        <w:rPr>
          <w:lang w:val="nb-NO"/>
        </w:rPr>
      </w:pPr>
    </w:p>
    <w:p w:rsidR="000477FF" w:rsidRDefault="000477FF" w:rsidP="000477FF">
      <w:pPr>
        <w:widowControl w:val="0"/>
        <w:spacing w:before="120" w:after="120" w:line="264" w:lineRule="auto"/>
        <w:ind w:firstLine="700"/>
        <w:jc w:val="both"/>
        <w:rPr>
          <w:lang w:val="nb-NO"/>
        </w:rPr>
      </w:pPr>
    </w:p>
    <w:p w:rsidR="000477FF" w:rsidRDefault="000477FF" w:rsidP="000477FF">
      <w:pPr>
        <w:widowControl w:val="0"/>
        <w:spacing w:before="120" w:after="120" w:line="264" w:lineRule="auto"/>
        <w:ind w:firstLine="700"/>
        <w:jc w:val="both"/>
        <w:rPr>
          <w:lang w:val="nb-NO"/>
        </w:rPr>
      </w:pPr>
    </w:p>
    <w:p w:rsidR="000477FF" w:rsidRPr="003D1BF3" w:rsidRDefault="000477FF" w:rsidP="000477FF">
      <w:pPr>
        <w:widowControl w:val="0"/>
        <w:spacing w:before="120" w:after="120" w:line="264" w:lineRule="auto"/>
        <w:ind w:firstLine="700"/>
        <w:jc w:val="both"/>
        <w:rPr>
          <w:lang w:val="nb-NO"/>
        </w:rPr>
      </w:pPr>
    </w:p>
    <w:p w:rsidR="000477FF" w:rsidRPr="003D1BF3" w:rsidRDefault="000477FF" w:rsidP="000477FF">
      <w:pPr>
        <w:widowControl w:val="0"/>
        <w:spacing w:before="120" w:after="120" w:line="264" w:lineRule="auto"/>
        <w:ind w:firstLine="700"/>
        <w:jc w:val="both"/>
        <w:rPr>
          <w:lang w:val="nb-NO"/>
        </w:rPr>
      </w:pPr>
    </w:p>
    <w:p w:rsidR="000477FF" w:rsidRPr="003D1BF3" w:rsidRDefault="000477FF" w:rsidP="000477FF">
      <w:pPr>
        <w:widowControl w:val="0"/>
        <w:spacing w:before="120" w:after="120" w:line="264" w:lineRule="auto"/>
        <w:ind w:firstLine="700"/>
        <w:jc w:val="both"/>
        <w:rPr>
          <w:lang w:val="nb-NO"/>
        </w:rPr>
      </w:pPr>
    </w:p>
    <w:p w:rsidR="000477FF" w:rsidRPr="003D1BF3" w:rsidRDefault="000477FF" w:rsidP="000477FF">
      <w:pPr>
        <w:pStyle w:val="Heading2"/>
        <w:keepNext w:val="0"/>
        <w:widowControl w:val="0"/>
        <w:spacing w:before="120" w:after="120" w:line="264" w:lineRule="auto"/>
        <w:ind w:firstLine="700"/>
        <w:rPr>
          <w:rFonts w:ascii="Times New Roman" w:hAnsi="Times New Roman" w:cs="Times New Roman"/>
          <w:i/>
          <w:lang w:val="nb-NO"/>
        </w:rPr>
      </w:pPr>
    </w:p>
    <w:p w:rsidR="000477FF" w:rsidRPr="003D1BF3" w:rsidRDefault="000477FF" w:rsidP="000477FF">
      <w:pPr>
        <w:spacing w:before="120" w:after="120" w:line="264" w:lineRule="auto"/>
        <w:rPr>
          <w:lang w:val="nb-NO"/>
        </w:rPr>
      </w:pPr>
    </w:p>
    <w:p w:rsidR="000477FF" w:rsidRPr="00F73B88" w:rsidRDefault="000477FF" w:rsidP="000477FF">
      <w:pPr>
        <w:pStyle w:val="Heading2"/>
        <w:keepNext w:val="0"/>
        <w:widowControl w:val="0"/>
        <w:spacing w:before="120" w:after="120" w:line="264" w:lineRule="auto"/>
        <w:ind w:firstLine="700"/>
        <w:rPr>
          <w:rFonts w:ascii="Times New Roman" w:hAnsi="Times New Roman" w:cs="Times New Roman"/>
          <w:i/>
          <w:color w:val="auto"/>
          <w:sz w:val="28"/>
          <w:szCs w:val="28"/>
          <w:lang w:val="nb-NO"/>
        </w:rPr>
      </w:pPr>
      <w:bookmarkStart w:id="7" w:name="_Toc355963941"/>
      <w:r w:rsidRPr="00F73B88">
        <w:rPr>
          <w:rFonts w:ascii="Times New Roman" w:hAnsi="Times New Roman" w:cs="Times New Roman"/>
          <w:i/>
          <w:color w:val="auto"/>
          <w:sz w:val="28"/>
          <w:szCs w:val="28"/>
          <w:lang w:val="nb-NO"/>
        </w:rPr>
        <w:t>II. Quy trình tự</w:t>
      </w:r>
      <w:bookmarkEnd w:id="7"/>
      <w:r>
        <w:rPr>
          <w:rFonts w:ascii="Times New Roman" w:hAnsi="Times New Roman" w:cs="Times New Roman"/>
          <w:i/>
          <w:color w:val="auto"/>
          <w:sz w:val="28"/>
          <w:szCs w:val="28"/>
          <w:lang w:val="nb-NO"/>
        </w:rPr>
        <w:t xml:space="preserve"> đánh giá chất lượng </w:t>
      </w:r>
    </w:p>
    <w:p w:rsidR="00103BA3" w:rsidRDefault="00103BA3" w:rsidP="000477FF">
      <w:pPr>
        <w:widowControl w:val="0"/>
        <w:spacing w:before="120" w:after="120" w:line="264" w:lineRule="auto"/>
        <w:ind w:firstLine="700"/>
        <w:jc w:val="both"/>
        <w:rPr>
          <w:b/>
          <w:sz w:val="28"/>
          <w:szCs w:val="28"/>
        </w:rPr>
      </w:pPr>
    </w:p>
    <w:p w:rsidR="000477FF" w:rsidRPr="00103BA3" w:rsidRDefault="00130C7C" w:rsidP="00527CF2">
      <w:pPr>
        <w:widowControl w:val="0"/>
        <w:spacing w:before="120" w:after="120"/>
        <w:ind w:firstLine="697"/>
        <w:jc w:val="both"/>
        <w:rPr>
          <w:b/>
          <w:sz w:val="28"/>
          <w:szCs w:val="28"/>
          <w:lang w:val="vi-VN"/>
        </w:rPr>
      </w:pPr>
      <w:r w:rsidRPr="00130C7C">
        <w:rPr>
          <w:b/>
          <w:sz w:val="28"/>
          <w:szCs w:val="28"/>
        </w:rPr>
        <w:t xml:space="preserve">II. </w:t>
      </w:r>
      <w:r w:rsidRPr="00130C7C">
        <w:rPr>
          <w:b/>
          <w:sz w:val="28"/>
          <w:szCs w:val="28"/>
          <w:lang w:val="vi-VN"/>
        </w:rPr>
        <w:t xml:space="preserve">Quy trình tự </w:t>
      </w:r>
      <w:r w:rsidRPr="00130C7C">
        <w:rPr>
          <w:b/>
          <w:sz w:val="28"/>
          <w:szCs w:val="28"/>
        </w:rPr>
        <w:t>đánh giá</w:t>
      </w:r>
      <w:r w:rsidRPr="00130C7C">
        <w:rPr>
          <w:b/>
          <w:sz w:val="28"/>
          <w:szCs w:val="28"/>
          <w:lang w:val="vi-VN"/>
        </w:rPr>
        <w:t xml:space="preserve"> chất lượng của trường gồm các bước sau:</w:t>
      </w:r>
    </w:p>
    <w:p w:rsidR="000477FF" w:rsidRPr="00F73B88" w:rsidRDefault="000477FF" w:rsidP="00527CF2">
      <w:pPr>
        <w:spacing w:before="120" w:after="120"/>
        <w:ind w:firstLine="697"/>
        <w:jc w:val="both"/>
        <w:rPr>
          <w:bCs/>
          <w:sz w:val="28"/>
          <w:szCs w:val="28"/>
          <w:lang w:val="vi-VN"/>
        </w:rPr>
      </w:pPr>
      <w:r w:rsidRPr="00F73B88">
        <w:rPr>
          <w:bCs/>
          <w:sz w:val="28"/>
          <w:szCs w:val="28"/>
          <w:lang w:val="vi-VN"/>
        </w:rPr>
        <w:lastRenderedPageBreak/>
        <w:t xml:space="preserve"> - Thực hiện công tác chuẩn bị tự </w:t>
      </w:r>
      <w:r>
        <w:rPr>
          <w:bCs/>
          <w:sz w:val="28"/>
          <w:szCs w:val="28"/>
        </w:rPr>
        <w:t>đánh giá</w:t>
      </w:r>
      <w:r>
        <w:rPr>
          <w:bCs/>
          <w:sz w:val="28"/>
          <w:szCs w:val="28"/>
          <w:lang w:val="vi-VN"/>
        </w:rPr>
        <w:t xml:space="preserve"> chất lượng </w:t>
      </w:r>
      <w:r>
        <w:rPr>
          <w:bCs/>
          <w:sz w:val="28"/>
          <w:szCs w:val="28"/>
        </w:rPr>
        <w:t>cơ sở giáo dục nghề nghiệp</w:t>
      </w:r>
      <w:r w:rsidRPr="00F73B88">
        <w:rPr>
          <w:bCs/>
          <w:sz w:val="28"/>
          <w:szCs w:val="28"/>
          <w:lang w:val="vi-VN"/>
        </w:rPr>
        <w:t>.</w:t>
      </w:r>
    </w:p>
    <w:p w:rsidR="000477FF" w:rsidRPr="00F73B88" w:rsidRDefault="000477FF" w:rsidP="00527CF2">
      <w:pPr>
        <w:spacing w:before="120" w:after="120"/>
        <w:ind w:firstLine="697"/>
        <w:jc w:val="both"/>
        <w:rPr>
          <w:bCs/>
          <w:sz w:val="28"/>
          <w:szCs w:val="28"/>
          <w:lang w:val="vi-VN"/>
        </w:rPr>
      </w:pPr>
      <w:r w:rsidRPr="00F73B88">
        <w:rPr>
          <w:bCs/>
          <w:sz w:val="28"/>
          <w:szCs w:val="28"/>
          <w:lang w:val="vi-VN"/>
        </w:rPr>
        <w:t xml:space="preserve"> - Thực hiện tự </w:t>
      </w:r>
      <w:r>
        <w:rPr>
          <w:bCs/>
          <w:sz w:val="28"/>
          <w:szCs w:val="28"/>
        </w:rPr>
        <w:t>đánh giá</w:t>
      </w:r>
      <w:r w:rsidRPr="00F73B88">
        <w:rPr>
          <w:bCs/>
          <w:sz w:val="28"/>
          <w:szCs w:val="28"/>
          <w:lang w:val="vi-VN"/>
        </w:rPr>
        <w:t xml:space="preserve"> chất lượng của phòng đào tạo và các phòng chuyên môn, nghiệp vụ khác, các khoa và bộ môn trực thuộc trường, các đơn vị nghiên cứu, dịch vụ, phục vụ dạy </w:t>
      </w:r>
      <w:r>
        <w:rPr>
          <w:bCs/>
          <w:sz w:val="28"/>
          <w:szCs w:val="28"/>
        </w:rPr>
        <w:t>học</w:t>
      </w:r>
      <w:r w:rsidRPr="00F73B88">
        <w:rPr>
          <w:bCs/>
          <w:sz w:val="28"/>
          <w:szCs w:val="28"/>
          <w:lang w:val="vi-VN"/>
        </w:rPr>
        <w:t>, các đơn vị sản xuất, doanh nghiệp (gọi chung là đơn vị) trong trường.</w:t>
      </w:r>
    </w:p>
    <w:p w:rsidR="000477FF" w:rsidRPr="00F73B88" w:rsidRDefault="000477FF" w:rsidP="00527CF2">
      <w:pPr>
        <w:spacing w:before="120" w:after="120"/>
        <w:ind w:firstLine="697"/>
        <w:jc w:val="both"/>
        <w:rPr>
          <w:bCs/>
          <w:sz w:val="28"/>
          <w:szCs w:val="28"/>
          <w:lang w:val="vi-VN"/>
        </w:rPr>
      </w:pPr>
      <w:r w:rsidRPr="00F73B88">
        <w:rPr>
          <w:bCs/>
          <w:sz w:val="28"/>
          <w:szCs w:val="28"/>
          <w:lang w:val="vi-VN"/>
        </w:rPr>
        <w:t xml:space="preserve">- Thực hiện tự </w:t>
      </w:r>
      <w:r>
        <w:rPr>
          <w:bCs/>
          <w:sz w:val="28"/>
          <w:szCs w:val="28"/>
        </w:rPr>
        <w:t>đánh giá chất lượng</w:t>
      </w:r>
      <w:r w:rsidRPr="00F73B88">
        <w:rPr>
          <w:bCs/>
          <w:sz w:val="28"/>
          <w:szCs w:val="28"/>
          <w:lang w:val="vi-VN"/>
        </w:rPr>
        <w:t xml:space="preserve"> trường của hội đồng</w:t>
      </w:r>
      <w:r>
        <w:rPr>
          <w:bCs/>
          <w:sz w:val="28"/>
          <w:szCs w:val="28"/>
          <w:lang w:val="vi-VN"/>
        </w:rPr>
        <w:t xml:space="preserve"> kiểm định chất lượng</w:t>
      </w:r>
      <w:r>
        <w:rPr>
          <w:bCs/>
          <w:sz w:val="28"/>
          <w:szCs w:val="28"/>
        </w:rPr>
        <w:t xml:space="preserve"> của trường</w:t>
      </w:r>
      <w:r w:rsidRPr="00F73B88">
        <w:rPr>
          <w:bCs/>
          <w:sz w:val="28"/>
          <w:szCs w:val="28"/>
          <w:lang w:val="vi-VN"/>
        </w:rPr>
        <w:t>.</w:t>
      </w:r>
    </w:p>
    <w:p w:rsidR="000477FF" w:rsidRDefault="000477FF" w:rsidP="00527CF2">
      <w:pPr>
        <w:spacing w:before="120" w:after="120"/>
        <w:ind w:firstLine="697"/>
        <w:jc w:val="both"/>
        <w:rPr>
          <w:sz w:val="28"/>
          <w:szCs w:val="28"/>
        </w:rPr>
      </w:pPr>
      <w:r w:rsidRPr="00F73B88">
        <w:rPr>
          <w:sz w:val="28"/>
          <w:szCs w:val="28"/>
          <w:lang w:val="vi-VN"/>
        </w:rPr>
        <w:t xml:space="preserve">- Công bố báo cáo kết quả tự </w:t>
      </w:r>
      <w:r>
        <w:rPr>
          <w:sz w:val="28"/>
          <w:szCs w:val="28"/>
        </w:rPr>
        <w:t>đánh giá</w:t>
      </w:r>
      <w:r>
        <w:rPr>
          <w:sz w:val="28"/>
          <w:szCs w:val="28"/>
          <w:lang w:val="vi-VN"/>
        </w:rPr>
        <w:t xml:space="preserve"> chất lượng</w:t>
      </w:r>
      <w:r w:rsidRPr="00F73B88">
        <w:rPr>
          <w:sz w:val="28"/>
          <w:szCs w:val="28"/>
          <w:lang w:val="vi-VN"/>
        </w:rPr>
        <w:t xml:space="preserve"> trong trường và gửi báo cáo kết quả tự </w:t>
      </w:r>
      <w:r>
        <w:rPr>
          <w:sz w:val="28"/>
          <w:szCs w:val="28"/>
        </w:rPr>
        <w:t>đánh giá</w:t>
      </w:r>
      <w:r>
        <w:rPr>
          <w:sz w:val="28"/>
          <w:szCs w:val="28"/>
          <w:lang w:val="vi-VN"/>
        </w:rPr>
        <w:t xml:space="preserve"> chất lượng</w:t>
      </w:r>
      <w:r>
        <w:rPr>
          <w:sz w:val="28"/>
          <w:szCs w:val="28"/>
        </w:rPr>
        <w:t xml:space="preserve"> cơ sở giáo dục nghề nghiệp</w:t>
      </w:r>
      <w:r w:rsidRPr="00F73B88">
        <w:rPr>
          <w:sz w:val="28"/>
          <w:szCs w:val="28"/>
          <w:lang w:val="vi-VN"/>
        </w:rPr>
        <w:t>.</w:t>
      </w:r>
    </w:p>
    <w:p w:rsidR="000477FF" w:rsidRPr="00F73B88" w:rsidRDefault="000477FF" w:rsidP="00527CF2">
      <w:pPr>
        <w:pStyle w:val="Heading4"/>
        <w:keepNext w:val="0"/>
        <w:widowControl w:val="0"/>
        <w:spacing w:before="120" w:after="120"/>
        <w:ind w:firstLine="697"/>
        <w:rPr>
          <w:rFonts w:ascii="Times New Roman" w:hAnsi="Times New Roman" w:cs="Times New Roman"/>
          <w:i w:val="0"/>
          <w:color w:val="auto"/>
          <w:sz w:val="28"/>
          <w:szCs w:val="28"/>
        </w:rPr>
      </w:pPr>
      <w:r w:rsidRPr="00F73B88">
        <w:rPr>
          <w:rFonts w:ascii="Times New Roman" w:hAnsi="Times New Roman" w:cs="Times New Roman"/>
          <w:i w:val="0"/>
          <w:color w:val="auto"/>
          <w:sz w:val="28"/>
          <w:szCs w:val="28"/>
        </w:rPr>
        <w:t>II</w:t>
      </w:r>
      <w:r w:rsidRPr="00F73B88">
        <w:rPr>
          <w:rFonts w:ascii="Times New Roman" w:hAnsi="Times New Roman" w:cs="Times New Roman"/>
          <w:i w:val="0"/>
          <w:color w:val="auto"/>
          <w:sz w:val="28"/>
          <w:szCs w:val="28"/>
          <w:lang w:val="vi-VN"/>
        </w:rPr>
        <w:t xml:space="preserve">I. Thực hiện công tác chuẩn bị tự </w:t>
      </w:r>
      <w:r>
        <w:rPr>
          <w:rFonts w:ascii="Times New Roman" w:hAnsi="Times New Roman" w:cs="Times New Roman"/>
          <w:i w:val="0"/>
          <w:color w:val="auto"/>
          <w:sz w:val="28"/>
          <w:szCs w:val="28"/>
        </w:rPr>
        <w:t>đánh giá</w:t>
      </w:r>
      <w:r w:rsidRPr="00F73B88">
        <w:rPr>
          <w:rFonts w:ascii="Times New Roman" w:hAnsi="Times New Roman" w:cs="Times New Roman"/>
          <w:i w:val="0"/>
          <w:color w:val="auto"/>
          <w:sz w:val="28"/>
          <w:szCs w:val="28"/>
          <w:lang w:val="vi-VN"/>
        </w:rPr>
        <w:t xml:space="preserve"> chất lượng </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ml:space="preserve">- Xác định mục đích của tự </w:t>
      </w:r>
      <w:r>
        <w:rPr>
          <w:sz w:val="28"/>
          <w:szCs w:val="28"/>
        </w:rPr>
        <w:t>đánh giá</w:t>
      </w:r>
      <w:r w:rsidRPr="00F73B88">
        <w:rPr>
          <w:sz w:val="28"/>
          <w:szCs w:val="28"/>
          <w:lang w:val="vi-VN"/>
        </w:rPr>
        <w:t xml:space="preserve"> là nhằm giúp trường cải tiến, nâng cao chất lượng dạy nghề.</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ml:space="preserve">- Công cụ kiểm định (bộ tiêu chí, tiêu chuẩn kiểm định chất lượng </w:t>
      </w:r>
      <w:r>
        <w:rPr>
          <w:sz w:val="28"/>
          <w:szCs w:val="28"/>
        </w:rPr>
        <w:t>cơ sở giáo dục nghề nghiệp</w:t>
      </w:r>
      <w:r w:rsidRPr="00F73B88">
        <w:rPr>
          <w:sz w:val="28"/>
          <w:szCs w:val="28"/>
          <w:lang w:val="vi-VN"/>
        </w:rPr>
        <w:t>).</w:t>
      </w:r>
    </w:p>
    <w:p w:rsidR="000477FF" w:rsidRPr="00F73B88" w:rsidRDefault="000477FF" w:rsidP="00527CF2">
      <w:pPr>
        <w:widowControl w:val="0"/>
        <w:spacing w:before="120" w:after="120"/>
        <w:ind w:firstLine="697"/>
        <w:jc w:val="both"/>
        <w:rPr>
          <w:sz w:val="28"/>
          <w:szCs w:val="28"/>
        </w:rPr>
      </w:pPr>
      <w:r w:rsidRPr="00F73B88">
        <w:rPr>
          <w:sz w:val="28"/>
          <w:szCs w:val="28"/>
          <w:lang w:val="vi-VN"/>
        </w:rPr>
        <w:t xml:space="preserve">Phạm vi của tự </w:t>
      </w:r>
      <w:r>
        <w:rPr>
          <w:sz w:val="28"/>
          <w:szCs w:val="28"/>
        </w:rPr>
        <w:t>đánh giá</w:t>
      </w:r>
      <w:r w:rsidRPr="00F73B88">
        <w:rPr>
          <w:sz w:val="28"/>
          <w:szCs w:val="28"/>
          <w:lang w:val="vi-VN"/>
        </w:rPr>
        <w:t xml:space="preserve"> bao quát toàn bộ hoạt động của trường theo hệ thống tiêu chí, tiêu chuẩn kiểm định chất lượng dạy nghề do Bộ trưởng Bộ Lao động - Thương binh và Xã hội ban hành </w:t>
      </w:r>
      <w:r>
        <w:rPr>
          <w:sz w:val="28"/>
          <w:szCs w:val="28"/>
        </w:rPr>
        <w:t>(Theo Thông tư 15/2017/TT – BLĐTBXH)</w:t>
      </w:r>
    </w:p>
    <w:p w:rsidR="000477FF" w:rsidRPr="00F73B88" w:rsidRDefault="000477FF" w:rsidP="00527CF2">
      <w:pPr>
        <w:pStyle w:val="Heading4"/>
        <w:keepNext w:val="0"/>
        <w:widowControl w:val="0"/>
        <w:spacing w:before="120" w:after="120"/>
        <w:ind w:firstLine="697"/>
        <w:jc w:val="both"/>
        <w:rPr>
          <w:rFonts w:ascii="Times New Roman" w:hAnsi="Times New Roman" w:cs="Times New Roman"/>
          <w:b w:val="0"/>
          <w:i w:val="0"/>
          <w:color w:val="auto"/>
          <w:sz w:val="28"/>
          <w:szCs w:val="28"/>
          <w:lang w:val="vi-VN"/>
        </w:rPr>
      </w:pPr>
      <w:r w:rsidRPr="00F73B88">
        <w:rPr>
          <w:rFonts w:ascii="Times New Roman" w:hAnsi="Times New Roman" w:cs="Times New Roman"/>
          <w:b w:val="0"/>
          <w:i w:val="0"/>
          <w:color w:val="auto"/>
          <w:sz w:val="28"/>
          <w:szCs w:val="28"/>
          <w:lang w:val="vi-VN"/>
        </w:rPr>
        <w:t xml:space="preserve">- Thành lập Hội đồng </w:t>
      </w:r>
      <w:r>
        <w:rPr>
          <w:rFonts w:ascii="Times New Roman" w:hAnsi="Times New Roman" w:cs="Times New Roman"/>
          <w:b w:val="0"/>
          <w:i w:val="0"/>
          <w:color w:val="auto"/>
          <w:sz w:val="28"/>
          <w:szCs w:val="28"/>
        </w:rPr>
        <w:t>tự đánh giá</w:t>
      </w:r>
      <w:r w:rsidRPr="00F73B88">
        <w:rPr>
          <w:rFonts w:ascii="Times New Roman" w:hAnsi="Times New Roman" w:cs="Times New Roman"/>
          <w:b w:val="0"/>
          <w:i w:val="0"/>
          <w:color w:val="auto"/>
          <w:sz w:val="28"/>
          <w:szCs w:val="28"/>
          <w:lang w:val="vi-VN"/>
        </w:rPr>
        <w:t xml:space="preserve"> chất lượng do Hiệu trưởng trường quyết định thành lập, thành phần của Hội đồng </w:t>
      </w:r>
      <w:r>
        <w:rPr>
          <w:rFonts w:ascii="Times New Roman" w:hAnsi="Times New Roman" w:cs="Times New Roman"/>
          <w:b w:val="0"/>
          <w:i w:val="0"/>
          <w:color w:val="auto"/>
          <w:sz w:val="28"/>
          <w:szCs w:val="28"/>
        </w:rPr>
        <w:t>tự đánh giá chất lượng</w:t>
      </w:r>
      <w:r w:rsidRPr="00F73B88">
        <w:rPr>
          <w:rFonts w:ascii="Times New Roman" w:hAnsi="Times New Roman" w:cs="Times New Roman"/>
          <w:b w:val="0"/>
          <w:i w:val="0"/>
          <w:color w:val="auto"/>
          <w:sz w:val="28"/>
          <w:szCs w:val="28"/>
          <w:lang w:val="vi-VN"/>
        </w:rPr>
        <w:t xml:space="preserve"> gồm:</w:t>
      </w:r>
    </w:p>
    <w:p w:rsidR="000477FF" w:rsidRPr="00F73B88" w:rsidRDefault="000477FF" w:rsidP="00527CF2">
      <w:pPr>
        <w:spacing w:before="120" w:after="120"/>
        <w:ind w:firstLine="697"/>
        <w:jc w:val="both"/>
        <w:rPr>
          <w:bCs/>
          <w:sz w:val="28"/>
          <w:szCs w:val="28"/>
          <w:lang w:val="vi-VN"/>
        </w:rPr>
      </w:pPr>
      <w:r w:rsidRPr="00F73B88">
        <w:rPr>
          <w:bCs/>
          <w:sz w:val="28"/>
          <w:szCs w:val="28"/>
          <w:lang w:val="vi-VN"/>
        </w:rPr>
        <w:t xml:space="preserve">+ Chủ tịch Hội đồng </w:t>
      </w:r>
      <w:r>
        <w:rPr>
          <w:bCs/>
          <w:sz w:val="28"/>
          <w:szCs w:val="28"/>
        </w:rPr>
        <w:t>tự đánh giá chất lượng</w:t>
      </w:r>
      <w:r w:rsidRPr="00F73B88">
        <w:rPr>
          <w:bCs/>
          <w:sz w:val="28"/>
          <w:szCs w:val="28"/>
          <w:lang w:val="vi-VN"/>
        </w:rPr>
        <w:t xml:space="preserve"> là Hiệu trưởng </w:t>
      </w:r>
      <w:r w:rsidRPr="00F73B88">
        <w:rPr>
          <w:sz w:val="28"/>
          <w:szCs w:val="28"/>
          <w:lang w:val="vi-VN"/>
        </w:rPr>
        <w:t>trường</w:t>
      </w:r>
      <w:r w:rsidRPr="00F73B88">
        <w:rPr>
          <w:bCs/>
          <w:sz w:val="28"/>
          <w:szCs w:val="28"/>
          <w:lang w:val="vi-VN"/>
        </w:rPr>
        <w:t>;</w:t>
      </w:r>
    </w:p>
    <w:p w:rsidR="000477FF" w:rsidRPr="00F73B88" w:rsidRDefault="000477FF" w:rsidP="00527CF2">
      <w:pPr>
        <w:spacing w:before="120" w:after="120"/>
        <w:ind w:firstLine="697"/>
        <w:jc w:val="both"/>
        <w:rPr>
          <w:bCs/>
          <w:spacing w:val="-12"/>
          <w:sz w:val="28"/>
          <w:szCs w:val="28"/>
          <w:lang w:val="vi-VN"/>
        </w:rPr>
      </w:pPr>
      <w:r w:rsidRPr="00F73B88">
        <w:rPr>
          <w:bCs/>
          <w:spacing w:val="-12"/>
          <w:sz w:val="28"/>
          <w:szCs w:val="28"/>
          <w:lang w:val="vi-VN"/>
        </w:rPr>
        <w:t xml:space="preserve">+  Phó chủ tịch Hội đồng </w:t>
      </w:r>
      <w:r>
        <w:rPr>
          <w:bCs/>
          <w:sz w:val="28"/>
          <w:szCs w:val="28"/>
        </w:rPr>
        <w:t>tự đánh giá chất lượng</w:t>
      </w:r>
      <w:r w:rsidRPr="00F73B88">
        <w:rPr>
          <w:bCs/>
          <w:sz w:val="28"/>
          <w:szCs w:val="28"/>
          <w:lang w:val="vi-VN"/>
        </w:rPr>
        <w:t xml:space="preserve"> </w:t>
      </w:r>
      <w:r w:rsidRPr="00F73B88">
        <w:rPr>
          <w:bCs/>
          <w:spacing w:val="-12"/>
          <w:sz w:val="28"/>
          <w:szCs w:val="28"/>
          <w:lang w:val="vi-VN"/>
        </w:rPr>
        <w:t>là phó hiệu trưởng phụ trách công tác đào tạo;</w:t>
      </w:r>
    </w:p>
    <w:p w:rsidR="000477FF" w:rsidRPr="00F73B88" w:rsidRDefault="000477FF" w:rsidP="00527CF2">
      <w:pPr>
        <w:spacing w:before="120" w:after="120"/>
        <w:ind w:firstLine="697"/>
        <w:jc w:val="both"/>
        <w:rPr>
          <w:bCs/>
          <w:sz w:val="28"/>
          <w:szCs w:val="28"/>
          <w:lang w:val="vi-VN"/>
        </w:rPr>
      </w:pPr>
      <w:r w:rsidRPr="00F73B88">
        <w:rPr>
          <w:bCs/>
          <w:sz w:val="28"/>
          <w:szCs w:val="28"/>
          <w:lang w:val="vi-VN"/>
        </w:rPr>
        <w:t xml:space="preserve">+ Thư ký Hội đồng </w:t>
      </w:r>
      <w:r>
        <w:rPr>
          <w:bCs/>
          <w:sz w:val="28"/>
          <w:szCs w:val="28"/>
        </w:rPr>
        <w:t>tự đánh giá chất lượng</w:t>
      </w:r>
      <w:r w:rsidRPr="00F73B88">
        <w:rPr>
          <w:bCs/>
          <w:sz w:val="28"/>
          <w:szCs w:val="28"/>
          <w:lang w:val="vi-VN"/>
        </w:rPr>
        <w:t xml:space="preserve"> là người đứng đầu đơn vị phụ trách công tác </w:t>
      </w:r>
      <w:r>
        <w:rPr>
          <w:bCs/>
          <w:sz w:val="28"/>
          <w:szCs w:val="28"/>
        </w:rPr>
        <w:t>tự đánh giá chất lượng</w:t>
      </w:r>
      <w:r w:rsidRPr="00F73B88">
        <w:rPr>
          <w:bCs/>
          <w:sz w:val="28"/>
          <w:szCs w:val="28"/>
          <w:lang w:val="vi-VN"/>
        </w:rPr>
        <w:t xml:space="preserve"> hoặc trưởng phòng đào tạo của </w:t>
      </w:r>
      <w:r w:rsidRPr="00F73B88">
        <w:rPr>
          <w:sz w:val="28"/>
          <w:szCs w:val="28"/>
          <w:lang w:val="vi-VN"/>
        </w:rPr>
        <w:t>trường</w:t>
      </w:r>
      <w:r w:rsidRPr="00F73B88">
        <w:rPr>
          <w:bCs/>
          <w:sz w:val="28"/>
          <w:szCs w:val="28"/>
          <w:lang w:val="vi-VN"/>
        </w:rPr>
        <w:t>;</w:t>
      </w:r>
    </w:p>
    <w:p w:rsidR="000477FF" w:rsidRPr="00F73B88" w:rsidRDefault="000477FF" w:rsidP="00527CF2">
      <w:pPr>
        <w:spacing w:before="120" w:after="120"/>
        <w:ind w:firstLine="697"/>
        <w:jc w:val="both"/>
        <w:rPr>
          <w:bCs/>
          <w:sz w:val="28"/>
          <w:szCs w:val="28"/>
          <w:lang w:val="vi-VN"/>
        </w:rPr>
      </w:pPr>
      <w:r w:rsidRPr="00F73B88">
        <w:rPr>
          <w:bCs/>
          <w:sz w:val="28"/>
          <w:szCs w:val="28"/>
          <w:lang w:val="vi-VN"/>
        </w:rPr>
        <w:t xml:space="preserve">+ Các thành viên khác của Hội đồng </w:t>
      </w:r>
      <w:r>
        <w:rPr>
          <w:bCs/>
          <w:sz w:val="28"/>
          <w:szCs w:val="28"/>
        </w:rPr>
        <w:t>tự đánh giá chất lượng</w:t>
      </w:r>
      <w:r w:rsidRPr="00F73B88">
        <w:rPr>
          <w:bCs/>
          <w:sz w:val="28"/>
          <w:szCs w:val="28"/>
          <w:lang w:val="vi-VN"/>
        </w:rPr>
        <w:t xml:space="preserve"> là đại diện lãnh đạo các đơn vị và một số giảng viên, giáo viên có uy tín của trường. Trường có thể mời chuyên gia ngoài trường tham gia Hội đồng </w:t>
      </w:r>
      <w:r>
        <w:rPr>
          <w:bCs/>
          <w:sz w:val="28"/>
          <w:szCs w:val="28"/>
        </w:rPr>
        <w:t>tự đánh giá chất lượng</w:t>
      </w:r>
      <w:r w:rsidRPr="00F73B88">
        <w:rPr>
          <w:bCs/>
          <w:sz w:val="28"/>
          <w:szCs w:val="28"/>
          <w:lang w:val="vi-VN"/>
        </w:rPr>
        <w:t>.</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Xác định các thông tin và minh chứng cần thu thập (phối hợp với các đơn vị liên quan sẵn sàng cung cấp báo cáo);</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Dự kiến các nguồn lực và thời điểm cần huy động các nguồn lực cho các hoạt động nêu trên;</w:t>
      </w:r>
    </w:p>
    <w:p w:rsidR="000477FF" w:rsidRPr="00F73B88" w:rsidRDefault="000477FF" w:rsidP="00527CF2">
      <w:pPr>
        <w:spacing w:before="120" w:after="120"/>
        <w:ind w:firstLine="697"/>
        <w:jc w:val="both"/>
        <w:rPr>
          <w:bCs/>
          <w:sz w:val="28"/>
          <w:szCs w:val="28"/>
          <w:lang w:val="vi-VN"/>
        </w:rPr>
      </w:pPr>
      <w:r w:rsidRPr="00F73B88">
        <w:rPr>
          <w:sz w:val="28"/>
          <w:szCs w:val="28"/>
          <w:lang w:val="vi-VN"/>
        </w:rPr>
        <w:t xml:space="preserve">- Thời gian biểu: Chỉ rõ khoảng thời gian cần thiết để triển khai </w:t>
      </w:r>
      <w:r>
        <w:rPr>
          <w:bCs/>
          <w:sz w:val="28"/>
          <w:szCs w:val="28"/>
        </w:rPr>
        <w:t>tự đánh giá chất lượng</w:t>
      </w:r>
      <w:r w:rsidRPr="00F73B88">
        <w:rPr>
          <w:bCs/>
          <w:sz w:val="28"/>
          <w:szCs w:val="28"/>
          <w:lang w:val="vi-VN"/>
        </w:rPr>
        <w:t xml:space="preserve"> </w:t>
      </w:r>
      <w:r w:rsidRPr="00F73B88">
        <w:rPr>
          <w:sz w:val="28"/>
          <w:szCs w:val="28"/>
          <w:lang w:val="vi-VN"/>
        </w:rPr>
        <w:t xml:space="preserve">và lịch trình thực hiện các hoạt động cụ thể; </w:t>
      </w:r>
    </w:p>
    <w:p w:rsidR="000477FF" w:rsidRPr="00F73B88" w:rsidRDefault="000477FF" w:rsidP="00527CF2">
      <w:pPr>
        <w:widowControl w:val="0"/>
        <w:spacing w:before="120" w:after="120"/>
        <w:ind w:firstLine="697"/>
        <w:jc w:val="both"/>
        <w:rPr>
          <w:sz w:val="28"/>
          <w:szCs w:val="28"/>
          <w:lang w:val="vi-VN"/>
        </w:rPr>
      </w:pPr>
      <w:r w:rsidRPr="00F73B88">
        <w:rPr>
          <w:bCs/>
          <w:sz w:val="28"/>
          <w:szCs w:val="28"/>
          <w:lang w:val="vi-VN"/>
        </w:rPr>
        <w:t xml:space="preserve">- Hội đồng </w:t>
      </w:r>
      <w:r>
        <w:rPr>
          <w:bCs/>
          <w:sz w:val="28"/>
          <w:szCs w:val="28"/>
        </w:rPr>
        <w:t>tự đánh giá chất lượng</w:t>
      </w:r>
      <w:r w:rsidRPr="00F73B88">
        <w:rPr>
          <w:bCs/>
          <w:sz w:val="28"/>
          <w:szCs w:val="28"/>
          <w:lang w:val="vi-VN"/>
        </w:rPr>
        <w:t xml:space="preserve"> </w:t>
      </w:r>
      <w:r w:rsidRPr="00F73B88">
        <w:rPr>
          <w:sz w:val="28"/>
          <w:szCs w:val="28"/>
          <w:lang w:val="vi-VN"/>
        </w:rPr>
        <w:t>làm việc theo nguyên tắc tập trung dân chủ, thảo luận để đi đến thống nhất;</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ml:space="preserve">- Các thành viên trong Hội đồng </w:t>
      </w:r>
      <w:r>
        <w:rPr>
          <w:bCs/>
          <w:sz w:val="28"/>
          <w:szCs w:val="28"/>
        </w:rPr>
        <w:t>tự đánh giá chất lượng</w:t>
      </w:r>
      <w:r w:rsidRPr="00F73B88">
        <w:rPr>
          <w:sz w:val="28"/>
          <w:szCs w:val="28"/>
          <w:lang w:val="vi-VN"/>
        </w:rPr>
        <w:t xml:space="preserve"> phụ trách từng tiêu chí </w:t>
      </w:r>
      <w:r w:rsidRPr="00F73B88">
        <w:rPr>
          <w:sz w:val="28"/>
          <w:szCs w:val="28"/>
          <w:lang w:val="vi-VN"/>
        </w:rPr>
        <w:lastRenderedPageBreak/>
        <w:t xml:space="preserve">do chủ tịch Hội đồng kiểm định phân công </w:t>
      </w:r>
    </w:p>
    <w:p w:rsidR="000477FF" w:rsidRPr="00F73B88" w:rsidRDefault="000477FF" w:rsidP="00527CF2">
      <w:pPr>
        <w:spacing w:before="120" w:after="120"/>
        <w:ind w:firstLine="697"/>
        <w:jc w:val="both"/>
        <w:rPr>
          <w:b/>
          <w:bCs/>
          <w:spacing w:val="-12"/>
          <w:sz w:val="28"/>
          <w:szCs w:val="28"/>
          <w:lang w:val="vi-VN"/>
        </w:rPr>
      </w:pPr>
      <w:r w:rsidRPr="00F73B88">
        <w:rPr>
          <w:b/>
          <w:bCs/>
          <w:spacing w:val="-12"/>
          <w:sz w:val="28"/>
          <w:szCs w:val="28"/>
        </w:rPr>
        <w:t>IV</w:t>
      </w:r>
      <w:r w:rsidRPr="00F73B88">
        <w:rPr>
          <w:b/>
          <w:bCs/>
          <w:spacing w:val="-12"/>
          <w:sz w:val="28"/>
          <w:szCs w:val="28"/>
          <w:lang w:val="vi-VN"/>
        </w:rPr>
        <w:t xml:space="preserve">. Thực hiện tự </w:t>
      </w:r>
      <w:r w:rsidRPr="00F73B88">
        <w:rPr>
          <w:b/>
          <w:bCs/>
          <w:sz w:val="28"/>
          <w:szCs w:val="28"/>
        </w:rPr>
        <w:t>đánh giá chất lượng</w:t>
      </w:r>
      <w:r w:rsidRPr="00F73B88">
        <w:rPr>
          <w:b/>
          <w:bCs/>
          <w:sz w:val="28"/>
          <w:szCs w:val="28"/>
          <w:lang w:val="vi-VN"/>
        </w:rPr>
        <w:t xml:space="preserve"> </w:t>
      </w:r>
      <w:r w:rsidRPr="00F73B88">
        <w:rPr>
          <w:b/>
          <w:bCs/>
          <w:spacing w:val="-12"/>
          <w:sz w:val="28"/>
          <w:szCs w:val="28"/>
          <w:lang w:val="vi-VN"/>
        </w:rPr>
        <w:t>chất lượng của các đơn vị trong trường</w:t>
      </w:r>
    </w:p>
    <w:p w:rsidR="000477FF" w:rsidRPr="00F73B88" w:rsidRDefault="000477FF" w:rsidP="00527CF2">
      <w:pPr>
        <w:spacing w:before="120" w:after="120"/>
        <w:ind w:firstLine="697"/>
        <w:jc w:val="both"/>
        <w:rPr>
          <w:sz w:val="28"/>
          <w:szCs w:val="28"/>
          <w:lang w:val="vi-VN"/>
        </w:rPr>
      </w:pPr>
      <w:r w:rsidRPr="00F73B88">
        <w:rPr>
          <w:sz w:val="28"/>
          <w:szCs w:val="28"/>
          <w:lang w:val="vi-VN"/>
        </w:rPr>
        <w:t xml:space="preserve">- Căn cứ vào từng tiêu chuẩn của </w:t>
      </w:r>
      <w:r>
        <w:rPr>
          <w:sz w:val="28"/>
          <w:szCs w:val="28"/>
        </w:rPr>
        <w:t>các</w:t>
      </w:r>
      <w:r w:rsidRPr="00F73B88">
        <w:rPr>
          <w:sz w:val="28"/>
          <w:szCs w:val="28"/>
          <w:lang w:val="vi-VN"/>
        </w:rPr>
        <w:t xml:space="preserve"> tiêu chí trong Bộ tiêu chí, tiêu chuẩn chất lượng </w:t>
      </w:r>
      <w:r>
        <w:rPr>
          <w:sz w:val="28"/>
          <w:szCs w:val="28"/>
        </w:rPr>
        <w:t>cơ sở giáo dục nghề nghiệp</w:t>
      </w:r>
      <w:r w:rsidRPr="00F73B88">
        <w:rPr>
          <w:sz w:val="28"/>
          <w:szCs w:val="28"/>
          <w:lang w:val="vi-VN"/>
        </w:rPr>
        <w:t>, các đơn vị thực hiệ</w:t>
      </w:r>
      <w:r>
        <w:rPr>
          <w:sz w:val="28"/>
          <w:szCs w:val="28"/>
          <w:lang w:val="vi-VN"/>
        </w:rPr>
        <w:t xml:space="preserve">n công tác </w:t>
      </w:r>
      <w:r>
        <w:rPr>
          <w:bCs/>
          <w:sz w:val="28"/>
          <w:szCs w:val="28"/>
        </w:rPr>
        <w:t>tự đánh giá chất lượng</w:t>
      </w:r>
      <w:r w:rsidRPr="00F73B88">
        <w:rPr>
          <w:sz w:val="28"/>
          <w:szCs w:val="28"/>
          <w:lang w:val="vi-VN"/>
        </w:rPr>
        <w:t xml:space="preserve">, thu thập thông tin, minh chứng. Thông tin  và minh chứng thu được không chỉ phục vụ cho mục đích </w:t>
      </w:r>
      <w:r>
        <w:rPr>
          <w:bCs/>
          <w:sz w:val="28"/>
          <w:szCs w:val="28"/>
        </w:rPr>
        <w:t>tự đánh giá chất lượng</w:t>
      </w:r>
      <w:r w:rsidRPr="00F73B88">
        <w:rPr>
          <w:sz w:val="28"/>
          <w:szCs w:val="28"/>
          <w:lang w:val="vi-VN"/>
        </w:rPr>
        <w:t xml:space="preserve">, mà còn nhằm mô tả thực trạng các hoạt động đơn vị trong trường, để người đọc hiểu hơn, qua đó làm tăng tính thuyết phục của bản báo cáo </w:t>
      </w:r>
      <w:r>
        <w:rPr>
          <w:bCs/>
          <w:sz w:val="28"/>
          <w:szCs w:val="28"/>
        </w:rPr>
        <w:t>tự đánh giá chất lượng</w:t>
      </w:r>
      <w:r w:rsidRPr="00F73B88">
        <w:rPr>
          <w:sz w:val="28"/>
          <w:szCs w:val="28"/>
          <w:lang w:val="vi-VN"/>
        </w:rPr>
        <w:t>.</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ml:space="preserve">Khi thu thập thông tin và minh chứng, phải kiểm tra độ tin cậy, tính chính xác, mức độ phù hợp và liên quan đến từng tiêu chuẩn. </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ml:space="preserve">Trong trường hợp không thể tìm được thông tin, minh chứng cho một tiêu chuẩn, tiêu chí nào đó, đơn vị cần báo cáo Hội đồng </w:t>
      </w:r>
      <w:r>
        <w:rPr>
          <w:bCs/>
          <w:sz w:val="28"/>
          <w:szCs w:val="28"/>
        </w:rPr>
        <w:t>tự đánh giá chất lượng</w:t>
      </w:r>
      <w:r w:rsidRPr="00F73B88">
        <w:rPr>
          <w:bCs/>
          <w:sz w:val="28"/>
          <w:szCs w:val="28"/>
          <w:lang w:val="vi-VN"/>
        </w:rPr>
        <w:t xml:space="preserve"> </w:t>
      </w:r>
      <w:r w:rsidRPr="00F73B88">
        <w:rPr>
          <w:sz w:val="28"/>
          <w:szCs w:val="28"/>
          <w:lang w:val="vi-VN"/>
        </w:rPr>
        <w:t>để làm rõ lý do, tham khảo ý kiến của các chuyên gia tư vấn để được chỉ dẫn.</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Trong quá trình thu thập thông tin và minh chứng, phải chỉ rõ nguồn gốc của chúng. Lưu giữ các thông tin, minh chứng, kể cả các tư liệu liên quan đến nguồn gốc của các thông tin và minh chứng thu được, có biện pháp bảo vệ các thông tin và minh chứng đó. Một số thông tin thu được phải qua xử lý mới sử dụng được. Các kỹ năng thống kê được sử dụng nhiều ở công đoạn này. Các thông tin điều tra phải được sử dụng ở dạng số liệu tổng hợp, tránh sử dụng những thông tin làm ảnh hưởng đến các đơn vị hoặc cá nhân cung cấp thông tin.</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xml:space="preserve">Thông tin, minh chứng thu được và kết quả xử lý của mỗi tiêu chí được trình bày trong </w:t>
      </w:r>
      <w:r w:rsidRPr="00F73B88">
        <w:rPr>
          <w:i/>
          <w:iCs/>
          <w:sz w:val="28"/>
          <w:szCs w:val="28"/>
          <w:lang w:val="vi-VN"/>
        </w:rPr>
        <w:t>Phiếu mô tả tiêu</w:t>
      </w:r>
      <w:r>
        <w:rPr>
          <w:i/>
          <w:iCs/>
          <w:sz w:val="28"/>
          <w:szCs w:val="28"/>
        </w:rPr>
        <w:t xml:space="preserve"> chí, tiêu chuẩn </w:t>
      </w:r>
      <w:r w:rsidRPr="00F73B88">
        <w:rPr>
          <w:sz w:val="28"/>
          <w:szCs w:val="28"/>
          <w:lang w:val="vi-VN"/>
        </w:rPr>
        <w:t xml:space="preserve">trong phạm vi </w:t>
      </w:r>
      <w:r>
        <w:rPr>
          <w:sz w:val="28"/>
          <w:szCs w:val="28"/>
        </w:rPr>
        <w:t>tùy thuộc theo từng tiêu chí</w:t>
      </w:r>
      <w:r w:rsidRPr="00F73B88">
        <w:rPr>
          <w:sz w:val="28"/>
          <w:szCs w:val="28"/>
          <w:lang w:val="vi-VN"/>
        </w:rPr>
        <w:t xml:space="preserve"> theo các nội dung dưới đây:</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Mô tả một cách ngắn gọn về các hoạt động của đơn vị liên quan đến mỗi tiêu chuẩn;</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So sánh, phân tích, bình luận (dựa trên các dữ liệu, thông tin, minh chứng phù hợp) để thấy được hiện trạng của đơn vị;</w:t>
      </w:r>
    </w:p>
    <w:p w:rsidR="000477FF" w:rsidRPr="00F73B88" w:rsidRDefault="000477FF" w:rsidP="00527CF2">
      <w:pPr>
        <w:widowControl w:val="0"/>
        <w:spacing w:before="120" w:after="120"/>
        <w:ind w:firstLine="697"/>
        <w:jc w:val="both"/>
        <w:rPr>
          <w:sz w:val="28"/>
          <w:szCs w:val="28"/>
          <w:lang w:val="vi-VN"/>
        </w:rPr>
      </w:pPr>
      <w:r w:rsidRPr="00F73B88">
        <w:rPr>
          <w:sz w:val="28"/>
          <w:szCs w:val="28"/>
          <w:lang w:val="vi-VN"/>
        </w:rPr>
        <w:t>+ Đưa ra những nhận định về điểm mạnh, điểm yếu, giải thích nguyên nhân, xác định mức độ đạt được (trong mỗi tiêu chuẩn);</w:t>
      </w:r>
    </w:p>
    <w:p w:rsidR="000477FF" w:rsidRDefault="000477FF" w:rsidP="00527CF2">
      <w:pPr>
        <w:widowControl w:val="0"/>
        <w:spacing w:before="120" w:after="120"/>
        <w:ind w:firstLine="697"/>
        <w:jc w:val="both"/>
        <w:rPr>
          <w:sz w:val="28"/>
          <w:szCs w:val="28"/>
        </w:rPr>
      </w:pPr>
      <w:r w:rsidRPr="00F73B88">
        <w:rPr>
          <w:sz w:val="28"/>
          <w:szCs w:val="28"/>
          <w:lang w:val="vi-VN"/>
        </w:rPr>
        <w:t>+ Xác định những vấn đề cần cải tiến và đề ra những biện pháp để cải tiến những vấn đề đó.</w:t>
      </w:r>
    </w:p>
    <w:p w:rsidR="00103BA3" w:rsidRDefault="00103BA3" w:rsidP="000477FF">
      <w:pPr>
        <w:widowControl w:val="0"/>
        <w:spacing w:before="120" w:after="120" w:line="264" w:lineRule="auto"/>
        <w:ind w:firstLine="700"/>
        <w:jc w:val="both"/>
        <w:rPr>
          <w:sz w:val="28"/>
          <w:szCs w:val="28"/>
        </w:rPr>
      </w:pPr>
    </w:p>
    <w:p w:rsidR="00103BA3" w:rsidRPr="00103BA3" w:rsidRDefault="00103BA3" w:rsidP="000477FF">
      <w:pPr>
        <w:widowControl w:val="0"/>
        <w:spacing w:before="120" w:after="120" w:line="264" w:lineRule="auto"/>
        <w:ind w:firstLine="700"/>
        <w:jc w:val="both"/>
        <w:rPr>
          <w:sz w:val="28"/>
          <w:szCs w:val="28"/>
        </w:rPr>
      </w:pPr>
    </w:p>
    <w:p w:rsidR="00527CF2" w:rsidRDefault="00527CF2">
      <w:pPr>
        <w:spacing w:after="200" w:line="276" w:lineRule="auto"/>
        <w:rPr>
          <w:b/>
          <w:bCs/>
        </w:rPr>
      </w:pPr>
      <w:r>
        <w:rPr>
          <w:b/>
          <w:bCs/>
        </w:rPr>
        <w:br w:type="page"/>
      </w:r>
    </w:p>
    <w:p w:rsidR="000477FF" w:rsidRPr="00BF3ABA" w:rsidRDefault="000477FF" w:rsidP="000477FF">
      <w:pPr>
        <w:widowControl w:val="0"/>
        <w:spacing w:before="60" w:after="60" w:line="288" w:lineRule="auto"/>
        <w:ind w:firstLine="700"/>
        <w:jc w:val="center"/>
        <w:rPr>
          <w:b/>
          <w:bCs/>
        </w:rPr>
      </w:pPr>
      <w:r w:rsidRPr="00BF3ABA">
        <w:rPr>
          <w:b/>
          <w:bCs/>
        </w:rPr>
        <w:lastRenderedPageBreak/>
        <w:t xml:space="preserve">PHIẾU MÔ TẢ TIÊU </w:t>
      </w:r>
      <w:r>
        <w:rPr>
          <w:b/>
          <w:bCs/>
        </w:rPr>
        <w:t xml:space="preserve">CHÍ, TIÊU </w:t>
      </w:r>
      <w:r w:rsidRPr="00BF3ABA">
        <w:rPr>
          <w:b/>
          <w:bCs/>
        </w:rPr>
        <w:t>CHUẨN</w:t>
      </w:r>
    </w:p>
    <w:p w:rsidR="000477FF" w:rsidRPr="00BF3ABA" w:rsidRDefault="000477FF" w:rsidP="000477FF">
      <w:pPr>
        <w:widowControl w:val="0"/>
        <w:ind w:firstLine="700"/>
      </w:pPr>
      <w:r w:rsidRPr="00BF3ABA">
        <w:rPr>
          <w:bCs/>
          <w:i/>
        </w:rPr>
        <w:t>Tiêu chí</w:t>
      </w:r>
      <w:r w:rsidRPr="00BF3ABA">
        <w:t>………………………………….………………………………</w:t>
      </w:r>
    </w:p>
    <w:p w:rsidR="000477FF" w:rsidRPr="00BF3ABA" w:rsidRDefault="000477FF" w:rsidP="000477FF">
      <w:pPr>
        <w:widowControl w:val="0"/>
        <w:ind w:firstLine="700"/>
      </w:pPr>
      <w:r w:rsidRPr="00BF3ABA">
        <w:rPr>
          <w:bCs/>
          <w:i/>
          <w:shd w:val="clear" w:color="auto" w:fill="F3F3F3"/>
        </w:rPr>
        <w:t>Tiêu chuẩn</w:t>
      </w:r>
      <w:r w:rsidRPr="00BF3ABA">
        <w:t>…………………………….………………………………</w:t>
      </w:r>
    </w:p>
    <w:p w:rsidR="000477FF" w:rsidRPr="00BF3ABA" w:rsidRDefault="000477FF" w:rsidP="000477FF">
      <w:pPr>
        <w:widowControl w:val="0"/>
        <w:ind w:firstLine="700"/>
        <w:rPr>
          <w:b/>
          <w:bCs/>
        </w:rPr>
      </w:pPr>
      <w:smartTag w:uri="urn:schemas-microsoft-com:office:smarttags" w:element="place">
        <w:r w:rsidRPr="00BF3ABA">
          <w:rPr>
            <w:b/>
            <w:bCs/>
          </w:rPr>
          <w:t>I.</w:t>
        </w:r>
      </w:smartTag>
      <w:r w:rsidRPr="00BF3ABA">
        <w:rPr>
          <w:b/>
          <w:bCs/>
        </w:rPr>
        <w:t xml:space="preserve"> Đánh giá các </w:t>
      </w:r>
      <w:r>
        <w:rPr>
          <w:b/>
          <w:bCs/>
        </w:rPr>
        <w:t>tiêu chuẩn</w:t>
      </w:r>
    </w:p>
    <w:p w:rsidR="000477FF" w:rsidRPr="00BF3ABA" w:rsidRDefault="000477FF" w:rsidP="000477FF">
      <w:pPr>
        <w:widowControl w:val="0"/>
        <w:ind w:firstLine="700"/>
        <w:rPr>
          <w:lang w:val="nl-NL"/>
        </w:rPr>
      </w:pPr>
      <w:r>
        <w:rPr>
          <w:bCs/>
          <w:i/>
          <w:lang w:val="nl-NL"/>
        </w:rPr>
        <w:t>Tiêu chuẩn 1</w:t>
      </w:r>
      <w:r w:rsidRPr="00BF3ABA">
        <w:rPr>
          <w:bCs/>
          <w:i/>
          <w:lang w:val="nl-NL"/>
        </w:rPr>
        <w:t xml:space="preserve">      </w:t>
      </w:r>
      <w:r w:rsidRPr="00BF3ABA">
        <w:rPr>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087"/>
        <w:gridCol w:w="1608"/>
        <w:gridCol w:w="1608"/>
      </w:tblGrid>
      <w:tr w:rsidR="000477FF" w:rsidRPr="00BF3ABA" w:rsidTr="006830F9">
        <w:tc>
          <w:tcPr>
            <w:tcW w:w="8308" w:type="dxa"/>
            <w:gridSpan w:val="4"/>
          </w:tcPr>
          <w:p w:rsidR="000477FF" w:rsidRPr="00BF3ABA" w:rsidRDefault="000477FF" w:rsidP="006830F9">
            <w:pPr>
              <w:widowControl w:val="0"/>
              <w:jc w:val="center"/>
              <w:rPr>
                <w:lang w:val="nl-NL"/>
              </w:rPr>
            </w:pPr>
            <w:r w:rsidRPr="00BF3ABA">
              <w:rPr>
                <w:b/>
                <w:bCs/>
                <w:lang w:val="nl-NL"/>
              </w:rPr>
              <w:t>Minh chứng</w:t>
            </w:r>
          </w:p>
        </w:tc>
      </w:tr>
      <w:tr w:rsidR="000477FF" w:rsidRPr="00BF3ABA" w:rsidTr="006830F9">
        <w:tc>
          <w:tcPr>
            <w:tcW w:w="1005" w:type="dxa"/>
          </w:tcPr>
          <w:p w:rsidR="000477FF" w:rsidRPr="00BF3ABA" w:rsidRDefault="000477FF" w:rsidP="006830F9">
            <w:pPr>
              <w:widowControl w:val="0"/>
              <w:jc w:val="center"/>
              <w:rPr>
                <w:lang w:val="nl-NL"/>
              </w:rPr>
            </w:pPr>
            <w:r w:rsidRPr="00BF3ABA">
              <w:rPr>
                <w:bCs/>
                <w:lang w:val="nl-NL"/>
              </w:rPr>
              <w:t>STT</w:t>
            </w:r>
          </w:p>
        </w:tc>
        <w:tc>
          <w:tcPr>
            <w:tcW w:w="4087" w:type="dxa"/>
          </w:tcPr>
          <w:p w:rsidR="000477FF" w:rsidRPr="00BF3ABA" w:rsidRDefault="000477FF" w:rsidP="006830F9">
            <w:pPr>
              <w:widowControl w:val="0"/>
              <w:jc w:val="center"/>
              <w:rPr>
                <w:lang w:val="nl-NL"/>
              </w:rPr>
            </w:pPr>
            <w:r w:rsidRPr="00BF3ABA">
              <w:rPr>
                <w:bCs/>
                <w:lang w:val="nl-NL"/>
              </w:rPr>
              <w:t>Mã minh chứng</w:t>
            </w:r>
          </w:p>
        </w:tc>
        <w:tc>
          <w:tcPr>
            <w:tcW w:w="1608" w:type="dxa"/>
          </w:tcPr>
          <w:p w:rsidR="000477FF" w:rsidRPr="00BF3ABA" w:rsidRDefault="000477FF" w:rsidP="006830F9">
            <w:pPr>
              <w:widowControl w:val="0"/>
              <w:jc w:val="center"/>
              <w:rPr>
                <w:lang w:val="nl-NL"/>
              </w:rPr>
            </w:pPr>
            <w:r w:rsidRPr="00BF3ABA">
              <w:rPr>
                <w:lang w:val="nl-NL"/>
              </w:rPr>
              <w:t>Có</w:t>
            </w:r>
          </w:p>
        </w:tc>
        <w:tc>
          <w:tcPr>
            <w:tcW w:w="1608" w:type="dxa"/>
          </w:tcPr>
          <w:p w:rsidR="000477FF" w:rsidRPr="00BF3ABA" w:rsidRDefault="000477FF" w:rsidP="006830F9">
            <w:pPr>
              <w:widowControl w:val="0"/>
              <w:jc w:val="center"/>
              <w:rPr>
                <w:lang w:val="nl-NL"/>
              </w:rPr>
            </w:pPr>
            <w:r w:rsidRPr="00BF3ABA">
              <w:rPr>
                <w:bCs/>
                <w:lang w:val="nl-NL"/>
              </w:rPr>
              <w:t>Không có</w:t>
            </w:r>
          </w:p>
        </w:tc>
      </w:tr>
      <w:tr w:rsidR="000477FF" w:rsidRPr="00BF3ABA" w:rsidTr="006830F9">
        <w:tc>
          <w:tcPr>
            <w:tcW w:w="1005" w:type="dxa"/>
          </w:tcPr>
          <w:p w:rsidR="000477FF" w:rsidRPr="00BF3ABA" w:rsidRDefault="000477FF" w:rsidP="006830F9">
            <w:pPr>
              <w:widowControl w:val="0"/>
              <w:rPr>
                <w:lang w:val="nl-NL"/>
              </w:rPr>
            </w:pPr>
          </w:p>
        </w:tc>
        <w:tc>
          <w:tcPr>
            <w:tcW w:w="4087"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r>
      <w:tr w:rsidR="000477FF" w:rsidRPr="00BF3ABA" w:rsidTr="006830F9">
        <w:tc>
          <w:tcPr>
            <w:tcW w:w="1005" w:type="dxa"/>
          </w:tcPr>
          <w:p w:rsidR="000477FF" w:rsidRPr="00BF3ABA" w:rsidRDefault="000477FF" w:rsidP="006830F9">
            <w:pPr>
              <w:widowControl w:val="0"/>
              <w:rPr>
                <w:lang w:val="nl-NL"/>
              </w:rPr>
            </w:pPr>
          </w:p>
        </w:tc>
        <w:tc>
          <w:tcPr>
            <w:tcW w:w="4087"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r>
    </w:tbl>
    <w:p w:rsidR="000477FF" w:rsidRDefault="000477FF" w:rsidP="000477FF">
      <w:pPr>
        <w:widowControl w:val="0"/>
        <w:ind w:firstLine="700"/>
        <w:rPr>
          <w:bCs/>
          <w:lang w:val="nl-NL"/>
        </w:rPr>
      </w:pPr>
      <w:r w:rsidRPr="00BF3ABA">
        <w:rPr>
          <w:bCs/>
          <w:lang w:val="nl-NL"/>
        </w:rPr>
        <w:t xml:space="preserve">Mô tả, phân tích đánh giá những minh chứng phù hợp với nội hàm liên quan đến </w:t>
      </w:r>
      <w:r>
        <w:rPr>
          <w:bCs/>
          <w:lang w:val="nl-NL"/>
        </w:rPr>
        <w:t>tiêu chuẩn 1 Đánh giá mức độ đạt được của tiêu chuẩn 1</w:t>
      </w:r>
      <w:r w:rsidRPr="00BF3ABA">
        <w:rPr>
          <w:bCs/>
          <w:lang w:val="nl-NL"/>
        </w:rPr>
        <w:t>........................( Đạt/Không đạt)</w:t>
      </w:r>
    </w:p>
    <w:p w:rsidR="000477FF" w:rsidRPr="00853F3E" w:rsidRDefault="000477FF" w:rsidP="000477FF">
      <w:pPr>
        <w:widowControl w:val="0"/>
        <w:ind w:firstLine="697"/>
        <w:rPr>
          <w:bCs/>
          <w:sz w:val="6"/>
          <w:szCs w:val="6"/>
          <w:lang w:val="nl-NL"/>
        </w:rPr>
      </w:pPr>
    </w:p>
    <w:p w:rsidR="000477FF" w:rsidRPr="00BF3ABA" w:rsidRDefault="000477FF" w:rsidP="000477FF">
      <w:pPr>
        <w:widowControl w:val="0"/>
        <w:ind w:firstLine="700"/>
        <w:rPr>
          <w:lang w:val="nl-NL"/>
        </w:rPr>
      </w:pPr>
      <w:r>
        <w:rPr>
          <w:bCs/>
          <w:i/>
          <w:lang w:val="nl-NL"/>
        </w:rPr>
        <w:t>Tiêu chuẩn 2</w:t>
      </w:r>
      <w:r w:rsidRPr="00BF3ABA">
        <w:rPr>
          <w:bCs/>
          <w:i/>
          <w:lang w:val="nl-NL"/>
        </w:rPr>
        <w:t xml:space="preserve">      </w:t>
      </w:r>
      <w:r w:rsidRPr="00BF3ABA">
        <w:rPr>
          <w:lang w:val="nl-NL"/>
        </w:rPr>
        <w:t>…………………….……………………………………</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087"/>
        <w:gridCol w:w="1608"/>
        <w:gridCol w:w="1608"/>
      </w:tblGrid>
      <w:tr w:rsidR="000477FF" w:rsidRPr="00BF3ABA" w:rsidTr="006830F9">
        <w:tc>
          <w:tcPr>
            <w:tcW w:w="8308" w:type="dxa"/>
            <w:gridSpan w:val="4"/>
          </w:tcPr>
          <w:p w:rsidR="000477FF" w:rsidRPr="00BF3ABA" w:rsidRDefault="000477FF" w:rsidP="006830F9">
            <w:pPr>
              <w:widowControl w:val="0"/>
              <w:jc w:val="center"/>
              <w:rPr>
                <w:lang w:val="nl-NL"/>
              </w:rPr>
            </w:pPr>
            <w:r w:rsidRPr="00BF3ABA">
              <w:rPr>
                <w:b/>
                <w:bCs/>
                <w:lang w:val="nl-NL"/>
              </w:rPr>
              <w:t>Minh chứng</w:t>
            </w:r>
          </w:p>
        </w:tc>
      </w:tr>
      <w:tr w:rsidR="000477FF" w:rsidRPr="00BF3ABA" w:rsidTr="006830F9">
        <w:tc>
          <w:tcPr>
            <w:tcW w:w="1005" w:type="dxa"/>
          </w:tcPr>
          <w:p w:rsidR="000477FF" w:rsidRPr="00BF3ABA" w:rsidRDefault="000477FF" w:rsidP="006830F9">
            <w:pPr>
              <w:widowControl w:val="0"/>
              <w:jc w:val="center"/>
              <w:rPr>
                <w:lang w:val="nl-NL"/>
              </w:rPr>
            </w:pPr>
            <w:r w:rsidRPr="00BF3ABA">
              <w:rPr>
                <w:bCs/>
                <w:lang w:val="nl-NL"/>
              </w:rPr>
              <w:t>STT</w:t>
            </w:r>
          </w:p>
        </w:tc>
        <w:tc>
          <w:tcPr>
            <w:tcW w:w="4087" w:type="dxa"/>
          </w:tcPr>
          <w:p w:rsidR="000477FF" w:rsidRPr="00BF3ABA" w:rsidRDefault="000477FF" w:rsidP="006830F9">
            <w:pPr>
              <w:widowControl w:val="0"/>
              <w:jc w:val="center"/>
              <w:rPr>
                <w:lang w:val="nl-NL"/>
              </w:rPr>
            </w:pPr>
            <w:r w:rsidRPr="00BF3ABA">
              <w:rPr>
                <w:bCs/>
                <w:lang w:val="nl-NL"/>
              </w:rPr>
              <w:t>Mã minh chứng</w:t>
            </w:r>
          </w:p>
        </w:tc>
        <w:tc>
          <w:tcPr>
            <w:tcW w:w="1608" w:type="dxa"/>
          </w:tcPr>
          <w:p w:rsidR="000477FF" w:rsidRPr="00BF3ABA" w:rsidRDefault="000477FF" w:rsidP="006830F9">
            <w:pPr>
              <w:widowControl w:val="0"/>
              <w:jc w:val="center"/>
              <w:rPr>
                <w:lang w:val="nl-NL"/>
              </w:rPr>
            </w:pPr>
            <w:r w:rsidRPr="00BF3ABA">
              <w:rPr>
                <w:lang w:val="nl-NL"/>
              </w:rPr>
              <w:t>Có</w:t>
            </w:r>
          </w:p>
        </w:tc>
        <w:tc>
          <w:tcPr>
            <w:tcW w:w="1608" w:type="dxa"/>
          </w:tcPr>
          <w:p w:rsidR="000477FF" w:rsidRPr="00BF3ABA" w:rsidRDefault="000477FF" w:rsidP="006830F9">
            <w:pPr>
              <w:widowControl w:val="0"/>
              <w:jc w:val="center"/>
              <w:rPr>
                <w:lang w:val="nl-NL"/>
              </w:rPr>
            </w:pPr>
            <w:r w:rsidRPr="00BF3ABA">
              <w:rPr>
                <w:bCs/>
                <w:lang w:val="nl-NL"/>
              </w:rPr>
              <w:t>Không có</w:t>
            </w:r>
          </w:p>
        </w:tc>
      </w:tr>
      <w:tr w:rsidR="000477FF" w:rsidRPr="00BF3ABA" w:rsidTr="006830F9">
        <w:tc>
          <w:tcPr>
            <w:tcW w:w="1005" w:type="dxa"/>
          </w:tcPr>
          <w:p w:rsidR="000477FF" w:rsidRPr="00BF3ABA" w:rsidRDefault="000477FF" w:rsidP="006830F9">
            <w:pPr>
              <w:widowControl w:val="0"/>
              <w:rPr>
                <w:lang w:val="nl-NL"/>
              </w:rPr>
            </w:pPr>
          </w:p>
        </w:tc>
        <w:tc>
          <w:tcPr>
            <w:tcW w:w="4087"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r>
      <w:tr w:rsidR="000477FF" w:rsidRPr="00BF3ABA" w:rsidTr="006830F9">
        <w:tc>
          <w:tcPr>
            <w:tcW w:w="1005" w:type="dxa"/>
          </w:tcPr>
          <w:p w:rsidR="000477FF" w:rsidRPr="00BF3ABA" w:rsidRDefault="000477FF" w:rsidP="006830F9">
            <w:pPr>
              <w:widowControl w:val="0"/>
              <w:rPr>
                <w:lang w:val="nl-NL"/>
              </w:rPr>
            </w:pPr>
          </w:p>
        </w:tc>
        <w:tc>
          <w:tcPr>
            <w:tcW w:w="4087"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r>
    </w:tbl>
    <w:p w:rsidR="000477FF" w:rsidRDefault="000477FF" w:rsidP="000477FF">
      <w:pPr>
        <w:widowControl w:val="0"/>
        <w:ind w:firstLine="700"/>
        <w:rPr>
          <w:bCs/>
          <w:lang w:val="nl-NL"/>
        </w:rPr>
      </w:pPr>
      <w:r w:rsidRPr="00BF3ABA">
        <w:rPr>
          <w:bCs/>
          <w:lang w:val="nl-NL"/>
        </w:rPr>
        <w:t xml:space="preserve">Mô tả, phân tích đánh giá những minh chứng phù hợp với nội hàm liên quan đến </w:t>
      </w:r>
      <w:r>
        <w:rPr>
          <w:bCs/>
          <w:lang w:val="nl-NL"/>
        </w:rPr>
        <w:t>tiêu chuẩn 2 Đánh giá mức độ đạt được của tiêu chuẩn 2</w:t>
      </w:r>
      <w:r w:rsidRPr="00BF3ABA">
        <w:rPr>
          <w:bCs/>
          <w:lang w:val="nl-NL"/>
        </w:rPr>
        <w:t>........................( Đạt/Không đạt)</w:t>
      </w:r>
    </w:p>
    <w:p w:rsidR="000477FF" w:rsidRPr="00853F3E" w:rsidRDefault="000477FF" w:rsidP="000477FF">
      <w:pPr>
        <w:widowControl w:val="0"/>
        <w:ind w:firstLine="697"/>
        <w:rPr>
          <w:bCs/>
          <w:sz w:val="6"/>
          <w:szCs w:val="6"/>
          <w:lang w:val="nl-NL"/>
        </w:rPr>
      </w:pPr>
    </w:p>
    <w:p w:rsidR="000477FF" w:rsidRPr="00BF3ABA" w:rsidRDefault="000477FF" w:rsidP="000477FF">
      <w:pPr>
        <w:widowControl w:val="0"/>
        <w:ind w:firstLine="700"/>
        <w:rPr>
          <w:lang w:val="nl-NL"/>
        </w:rPr>
      </w:pPr>
      <w:r>
        <w:rPr>
          <w:bCs/>
          <w:i/>
          <w:lang w:val="nl-NL"/>
        </w:rPr>
        <w:t>Tiêu chuẩn (n)</w:t>
      </w:r>
      <w:r w:rsidRPr="00BF3ABA">
        <w:rPr>
          <w:bCs/>
          <w:i/>
          <w:lang w:val="nl-NL"/>
        </w:rPr>
        <w:t xml:space="preserve">   </w:t>
      </w:r>
      <w:r w:rsidRPr="00BF3ABA">
        <w:rPr>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087"/>
        <w:gridCol w:w="1608"/>
        <w:gridCol w:w="1608"/>
      </w:tblGrid>
      <w:tr w:rsidR="000477FF" w:rsidRPr="00BF3ABA" w:rsidTr="006830F9">
        <w:tc>
          <w:tcPr>
            <w:tcW w:w="8308" w:type="dxa"/>
            <w:gridSpan w:val="4"/>
          </w:tcPr>
          <w:p w:rsidR="000477FF" w:rsidRPr="00BF3ABA" w:rsidRDefault="000477FF" w:rsidP="006830F9">
            <w:pPr>
              <w:widowControl w:val="0"/>
              <w:jc w:val="center"/>
              <w:rPr>
                <w:lang w:val="nl-NL"/>
              </w:rPr>
            </w:pPr>
            <w:r w:rsidRPr="00BF3ABA">
              <w:rPr>
                <w:b/>
                <w:bCs/>
                <w:lang w:val="nl-NL"/>
              </w:rPr>
              <w:t>Minh chứng</w:t>
            </w:r>
          </w:p>
        </w:tc>
      </w:tr>
      <w:tr w:rsidR="000477FF" w:rsidRPr="00BF3ABA" w:rsidTr="006830F9">
        <w:tc>
          <w:tcPr>
            <w:tcW w:w="1005" w:type="dxa"/>
          </w:tcPr>
          <w:p w:rsidR="000477FF" w:rsidRPr="00BF3ABA" w:rsidRDefault="000477FF" w:rsidP="006830F9">
            <w:pPr>
              <w:widowControl w:val="0"/>
              <w:jc w:val="center"/>
              <w:rPr>
                <w:lang w:val="nl-NL"/>
              </w:rPr>
            </w:pPr>
            <w:r w:rsidRPr="00BF3ABA">
              <w:rPr>
                <w:bCs/>
                <w:lang w:val="nl-NL"/>
              </w:rPr>
              <w:t>STT</w:t>
            </w:r>
          </w:p>
        </w:tc>
        <w:tc>
          <w:tcPr>
            <w:tcW w:w="4087" w:type="dxa"/>
          </w:tcPr>
          <w:p w:rsidR="000477FF" w:rsidRPr="00BF3ABA" w:rsidRDefault="000477FF" w:rsidP="006830F9">
            <w:pPr>
              <w:widowControl w:val="0"/>
              <w:jc w:val="center"/>
              <w:rPr>
                <w:lang w:val="nl-NL"/>
              </w:rPr>
            </w:pPr>
            <w:r w:rsidRPr="00BF3ABA">
              <w:rPr>
                <w:bCs/>
                <w:lang w:val="nl-NL"/>
              </w:rPr>
              <w:t>Mã minh chứng</w:t>
            </w:r>
          </w:p>
        </w:tc>
        <w:tc>
          <w:tcPr>
            <w:tcW w:w="1608" w:type="dxa"/>
          </w:tcPr>
          <w:p w:rsidR="000477FF" w:rsidRPr="00BF3ABA" w:rsidRDefault="000477FF" w:rsidP="006830F9">
            <w:pPr>
              <w:widowControl w:val="0"/>
              <w:jc w:val="center"/>
              <w:rPr>
                <w:lang w:val="nl-NL"/>
              </w:rPr>
            </w:pPr>
            <w:r w:rsidRPr="00BF3ABA">
              <w:rPr>
                <w:lang w:val="nl-NL"/>
              </w:rPr>
              <w:t>Có</w:t>
            </w:r>
          </w:p>
        </w:tc>
        <w:tc>
          <w:tcPr>
            <w:tcW w:w="1608" w:type="dxa"/>
          </w:tcPr>
          <w:p w:rsidR="000477FF" w:rsidRPr="00BF3ABA" w:rsidRDefault="000477FF" w:rsidP="006830F9">
            <w:pPr>
              <w:widowControl w:val="0"/>
              <w:jc w:val="center"/>
              <w:rPr>
                <w:lang w:val="nl-NL"/>
              </w:rPr>
            </w:pPr>
            <w:r w:rsidRPr="00BF3ABA">
              <w:rPr>
                <w:bCs/>
                <w:lang w:val="nl-NL"/>
              </w:rPr>
              <w:t>Không có</w:t>
            </w:r>
          </w:p>
        </w:tc>
      </w:tr>
      <w:tr w:rsidR="000477FF" w:rsidRPr="00BF3ABA" w:rsidTr="006830F9">
        <w:tc>
          <w:tcPr>
            <w:tcW w:w="1005" w:type="dxa"/>
          </w:tcPr>
          <w:p w:rsidR="000477FF" w:rsidRPr="00BF3ABA" w:rsidRDefault="000477FF" w:rsidP="006830F9">
            <w:pPr>
              <w:widowControl w:val="0"/>
              <w:rPr>
                <w:lang w:val="nl-NL"/>
              </w:rPr>
            </w:pPr>
          </w:p>
        </w:tc>
        <w:tc>
          <w:tcPr>
            <w:tcW w:w="4087"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r>
      <w:tr w:rsidR="000477FF" w:rsidRPr="00BF3ABA" w:rsidTr="006830F9">
        <w:tc>
          <w:tcPr>
            <w:tcW w:w="1005" w:type="dxa"/>
          </w:tcPr>
          <w:p w:rsidR="000477FF" w:rsidRPr="00BF3ABA" w:rsidRDefault="000477FF" w:rsidP="006830F9">
            <w:pPr>
              <w:widowControl w:val="0"/>
              <w:rPr>
                <w:lang w:val="nl-NL"/>
              </w:rPr>
            </w:pPr>
          </w:p>
        </w:tc>
        <w:tc>
          <w:tcPr>
            <w:tcW w:w="4087"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c>
          <w:tcPr>
            <w:tcW w:w="1608" w:type="dxa"/>
          </w:tcPr>
          <w:p w:rsidR="000477FF" w:rsidRPr="00BF3ABA" w:rsidRDefault="000477FF" w:rsidP="006830F9">
            <w:pPr>
              <w:widowControl w:val="0"/>
              <w:rPr>
                <w:lang w:val="nl-NL"/>
              </w:rPr>
            </w:pPr>
          </w:p>
        </w:tc>
      </w:tr>
    </w:tbl>
    <w:p w:rsidR="000477FF" w:rsidRDefault="000477FF" w:rsidP="000477FF">
      <w:pPr>
        <w:widowControl w:val="0"/>
        <w:ind w:firstLine="700"/>
        <w:rPr>
          <w:bCs/>
          <w:lang w:val="nl-NL"/>
        </w:rPr>
      </w:pPr>
      <w:r w:rsidRPr="00BF3ABA">
        <w:rPr>
          <w:bCs/>
          <w:lang w:val="nl-NL"/>
        </w:rPr>
        <w:t xml:space="preserve">Mô tả, phân tích đánh giá những minh chứng phù hợp với nội hàm liên quan đến </w:t>
      </w:r>
      <w:r>
        <w:rPr>
          <w:bCs/>
          <w:lang w:val="nl-NL"/>
        </w:rPr>
        <w:t>tiêu chuẩn (n) Đánh giá mức độ đạt được của tiêu chuẩn (n)</w:t>
      </w:r>
      <w:r w:rsidRPr="00BF3ABA">
        <w:rPr>
          <w:bCs/>
          <w:lang w:val="nl-NL"/>
        </w:rPr>
        <w:t>........................( Đạt/Không đạt)</w:t>
      </w:r>
    </w:p>
    <w:p w:rsidR="000477FF" w:rsidRPr="00BF3ABA" w:rsidRDefault="000477FF" w:rsidP="000477FF">
      <w:pPr>
        <w:widowControl w:val="0"/>
        <w:ind w:firstLine="700"/>
        <w:rPr>
          <w:b/>
          <w:bCs/>
          <w:lang w:val="nl-NL"/>
        </w:rPr>
      </w:pPr>
      <w:r w:rsidRPr="00BF3ABA">
        <w:rPr>
          <w:b/>
          <w:bCs/>
          <w:lang w:val="nl-NL"/>
        </w:rPr>
        <w:t xml:space="preserve">II. Đánh giá tiêu </w:t>
      </w:r>
      <w:r>
        <w:rPr>
          <w:b/>
          <w:bCs/>
          <w:lang w:val="nl-NL"/>
        </w:rPr>
        <w:t xml:space="preserve">chí </w:t>
      </w:r>
      <w:r w:rsidRPr="00BF3ABA">
        <w:rPr>
          <w:b/>
          <w:bCs/>
          <w:lang w:val="nl-NL"/>
        </w:rPr>
        <w:t xml:space="preserve">sau khi mô tả </w:t>
      </w:r>
      <w:r>
        <w:rPr>
          <w:b/>
          <w:bCs/>
          <w:lang w:val="nl-NL"/>
        </w:rPr>
        <w:t>các tiêu chuẩn</w:t>
      </w:r>
    </w:p>
    <w:p w:rsidR="000477FF" w:rsidRPr="00BF3ABA" w:rsidRDefault="000477FF" w:rsidP="000477FF">
      <w:pPr>
        <w:widowControl w:val="0"/>
        <w:ind w:firstLine="700"/>
        <w:rPr>
          <w:bCs/>
          <w:lang w:val="nl-NL"/>
        </w:rPr>
      </w:pPr>
      <w:r w:rsidRPr="00BF3ABA">
        <w:rPr>
          <w:bCs/>
          <w:lang w:val="nl-NL"/>
        </w:rPr>
        <w:t>a. Điểm mạnh</w:t>
      </w:r>
    </w:p>
    <w:p w:rsidR="000477FF" w:rsidRPr="00BF3ABA" w:rsidRDefault="000477FF" w:rsidP="000477FF">
      <w:pPr>
        <w:widowControl w:val="0"/>
        <w:ind w:firstLine="700"/>
        <w:rPr>
          <w:bCs/>
          <w:lang w:val="nl-NL"/>
        </w:rPr>
      </w:pPr>
      <w:r w:rsidRPr="00BF3ABA">
        <w:rPr>
          <w:bCs/>
          <w:lang w:val="nl-NL"/>
        </w:rPr>
        <w:t>................................................................................................................</w:t>
      </w:r>
    </w:p>
    <w:p w:rsidR="000477FF" w:rsidRPr="00BF3ABA" w:rsidRDefault="000477FF" w:rsidP="000477FF">
      <w:pPr>
        <w:widowControl w:val="0"/>
        <w:ind w:firstLine="700"/>
        <w:rPr>
          <w:bCs/>
          <w:lang w:val="nl-NL"/>
        </w:rPr>
      </w:pPr>
      <w:r w:rsidRPr="00BF3ABA">
        <w:rPr>
          <w:bCs/>
          <w:lang w:val="nl-NL"/>
        </w:rPr>
        <w:t>b. Điểm yếu</w:t>
      </w:r>
    </w:p>
    <w:p w:rsidR="000477FF" w:rsidRPr="00BF3ABA" w:rsidRDefault="000477FF" w:rsidP="000477FF">
      <w:pPr>
        <w:widowControl w:val="0"/>
        <w:ind w:firstLine="700"/>
        <w:rPr>
          <w:bCs/>
          <w:lang w:val="nl-NL"/>
        </w:rPr>
      </w:pPr>
      <w:r w:rsidRPr="00BF3ABA">
        <w:rPr>
          <w:bCs/>
          <w:lang w:val="nl-NL"/>
        </w:rPr>
        <w:t>................................................................................................................</w:t>
      </w:r>
    </w:p>
    <w:p w:rsidR="000477FF" w:rsidRPr="00BF3ABA" w:rsidRDefault="000477FF" w:rsidP="000477FF">
      <w:pPr>
        <w:widowControl w:val="0"/>
        <w:ind w:firstLine="700"/>
        <w:rPr>
          <w:bCs/>
          <w:lang w:val="nl-NL"/>
        </w:rPr>
      </w:pPr>
      <w:r w:rsidRPr="00BF3ABA">
        <w:rPr>
          <w:bCs/>
          <w:lang w:val="nl-NL"/>
        </w:rPr>
        <w:t>c. Kế hoạch hành động ( vấn đề cần cải tiến và biện pháp khắc phục điểm yếu)</w:t>
      </w:r>
    </w:p>
    <w:p w:rsidR="000477FF" w:rsidRPr="00BF3ABA" w:rsidRDefault="000477FF" w:rsidP="000477FF">
      <w:pPr>
        <w:widowControl w:val="0"/>
        <w:ind w:firstLine="700"/>
        <w:rPr>
          <w:bCs/>
          <w:lang w:val="nl-NL"/>
        </w:rPr>
      </w:pPr>
      <w:r w:rsidRPr="00BF3ABA">
        <w:rPr>
          <w:bCs/>
          <w:lang w:val="nl-NL"/>
        </w:rPr>
        <w:t>................................................................................................................</w:t>
      </w:r>
    </w:p>
    <w:p w:rsidR="000477FF" w:rsidRPr="00BF3ABA" w:rsidRDefault="000477FF" w:rsidP="000477FF">
      <w:pPr>
        <w:widowControl w:val="0"/>
        <w:ind w:firstLine="700"/>
        <w:rPr>
          <w:b/>
          <w:bCs/>
          <w:lang w:val="nl-NL"/>
        </w:rPr>
      </w:pPr>
      <w:r w:rsidRPr="00BF3ABA">
        <w:rPr>
          <w:b/>
          <w:bCs/>
          <w:lang w:val="nl-NL"/>
        </w:rPr>
        <w:t>III. Kết quả đánh giá</w:t>
      </w:r>
    </w:p>
    <w:p w:rsidR="000477FF" w:rsidRPr="00BF3ABA" w:rsidRDefault="000477FF" w:rsidP="000477FF">
      <w:pPr>
        <w:widowControl w:val="0"/>
        <w:ind w:firstLine="700"/>
        <w:rPr>
          <w:bCs/>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55"/>
        <w:gridCol w:w="2250"/>
        <w:gridCol w:w="2002"/>
      </w:tblGrid>
      <w:tr w:rsidR="000477FF" w:rsidRPr="00BF3ABA" w:rsidTr="006830F9">
        <w:trPr>
          <w:trHeight w:val="420"/>
        </w:trPr>
        <w:tc>
          <w:tcPr>
            <w:tcW w:w="3555" w:type="dxa"/>
            <w:vMerge w:val="restart"/>
            <w:vAlign w:val="center"/>
          </w:tcPr>
          <w:p w:rsidR="000477FF" w:rsidRPr="00BF3ABA" w:rsidRDefault="000477FF" w:rsidP="006830F9">
            <w:pPr>
              <w:widowControl w:val="0"/>
              <w:ind w:firstLine="700"/>
              <w:rPr>
                <w:bCs/>
                <w:lang w:val="nl-NL"/>
              </w:rPr>
            </w:pPr>
            <w:r w:rsidRPr="00BF3ABA">
              <w:rPr>
                <w:bCs/>
                <w:lang w:val="nl-NL"/>
              </w:rPr>
              <w:t>Tên chỉ số</w:t>
            </w:r>
          </w:p>
        </w:tc>
        <w:tc>
          <w:tcPr>
            <w:tcW w:w="4252" w:type="dxa"/>
            <w:gridSpan w:val="2"/>
          </w:tcPr>
          <w:p w:rsidR="000477FF" w:rsidRPr="00BF3ABA" w:rsidRDefault="000477FF" w:rsidP="006830F9">
            <w:pPr>
              <w:widowControl w:val="0"/>
              <w:jc w:val="center"/>
              <w:rPr>
                <w:bCs/>
                <w:lang w:val="nl-NL"/>
              </w:rPr>
            </w:pPr>
            <w:r w:rsidRPr="00BF3ABA">
              <w:rPr>
                <w:bCs/>
                <w:lang w:val="nl-NL"/>
              </w:rPr>
              <w:t>Trường tự đánh giá</w:t>
            </w:r>
          </w:p>
        </w:tc>
      </w:tr>
      <w:tr w:rsidR="000477FF" w:rsidRPr="00BF3ABA" w:rsidTr="006830F9">
        <w:trPr>
          <w:trHeight w:val="525"/>
        </w:trPr>
        <w:tc>
          <w:tcPr>
            <w:tcW w:w="3555" w:type="dxa"/>
            <w:vMerge/>
          </w:tcPr>
          <w:p w:rsidR="000477FF" w:rsidRPr="00BF3ABA" w:rsidRDefault="000477FF" w:rsidP="006830F9">
            <w:pPr>
              <w:widowControl w:val="0"/>
              <w:ind w:firstLine="700"/>
              <w:rPr>
                <w:bCs/>
                <w:lang w:val="nl-NL"/>
              </w:rPr>
            </w:pPr>
          </w:p>
        </w:tc>
        <w:tc>
          <w:tcPr>
            <w:tcW w:w="2250" w:type="dxa"/>
          </w:tcPr>
          <w:p w:rsidR="000477FF" w:rsidRPr="00BF3ABA" w:rsidRDefault="000477FF" w:rsidP="006830F9">
            <w:pPr>
              <w:widowControl w:val="0"/>
              <w:ind w:firstLine="700"/>
              <w:rPr>
                <w:bCs/>
                <w:lang w:val="nl-NL"/>
              </w:rPr>
            </w:pPr>
            <w:r w:rsidRPr="00BF3ABA">
              <w:rPr>
                <w:bCs/>
                <w:lang w:val="nl-NL"/>
              </w:rPr>
              <w:t>Đạt</w:t>
            </w:r>
          </w:p>
        </w:tc>
        <w:tc>
          <w:tcPr>
            <w:tcW w:w="2002" w:type="dxa"/>
          </w:tcPr>
          <w:p w:rsidR="000477FF" w:rsidRPr="00BF3ABA" w:rsidRDefault="000477FF" w:rsidP="006830F9">
            <w:pPr>
              <w:widowControl w:val="0"/>
              <w:jc w:val="center"/>
              <w:rPr>
                <w:bCs/>
                <w:lang w:val="nl-NL"/>
              </w:rPr>
            </w:pPr>
            <w:r w:rsidRPr="00BF3ABA">
              <w:rPr>
                <w:bCs/>
                <w:lang w:val="nl-NL"/>
              </w:rPr>
              <w:t>Không đạt</w:t>
            </w:r>
          </w:p>
        </w:tc>
      </w:tr>
      <w:tr w:rsidR="000477FF" w:rsidRPr="00BF3ABA" w:rsidTr="006830F9">
        <w:trPr>
          <w:trHeight w:val="285"/>
        </w:trPr>
        <w:tc>
          <w:tcPr>
            <w:tcW w:w="3555" w:type="dxa"/>
          </w:tcPr>
          <w:p w:rsidR="000477FF" w:rsidRPr="00BF3ABA" w:rsidRDefault="000477FF" w:rsidP="006830F9">
            <w:pPr>
              <w:widowControl w:val="0"/>
              <w:ind w:firstLine="700"/>
              <w:rPr>
                <w:bCs/>
                <w:lang w:val="nl-NL"/>
              </w:rPr>
            </w:pPr>
            <w:r>
              <w:rPr>
                <w:bCs/>
                <w:lang w:val="nl-NL"/>
              </w:rPr>
              <w:t>Tiêu chuẩn 1</w:t>
            </w:r>
          </w:p>
        </w:tc>
        <w:tc>
          <w:tcPr>
            <w:tcW w:w="2250" w:type="dxa"/>
          </w:tcPr>
          <w:p w:rsidR="000477FF" w:rsidRPr="00BF3ABA" w:rsidRDefault="000477FF" w:rsidP="006830F9">
            <w:pPr>
              <w:widowControl w:val="0"/>
              <w:ind w:firstLine="700"/>
              <w:rPr>
                <w:bCs/>
                <w:lang w:val="nl-NL"/>
              </w:rPr>
            </w:pPr>
          </w:p>
        </w:tc>
        <w:tc>
          <w:tcPr>
            <w:tcW w:w="2002" w:type="dxa"/>
          </w:tcPr>
          <w:p w:rsidR="000477FF" w:rsidRPr="00BF3ABA" w:rsidRDefault="000477FF" w:rsidP="006830F9">
            <w:pPr>
              <w:widowControl w:val="0"/>
              <w:ind w:firstLine="700"/>
              <w:rPr>
                <w:bCs/>
                <w:lang w:val="nl-NL"/>
              </w:rPr>
            </w:pPr>
          </w:p>
        </w:tc>
      </w:tr>
      <w:tr w:rsidR="000477FF" w:rsidRPr="00BF3ABA" w:rsidTr="006830F9">
        <w:trPr>
          <w:trHeight w:val="515"/>
        </w:trPr>
        <w:tc>
          <w:tcPr>
            <w:tcW w:w="3555" w:type="dxa"/>
          </w:tcPr>
          <w:p w:rsidR="000477FF" w:rsidRPr="00BF3ABA" w:rsidRDefault="000477FF" w:rsidP="006830F9">
            <w:pPr>
              <w:widowControl w:val="0"/>
              <w:ind w:firstLine="700"/>
              <w:rPr>
                <w:bCs/>
                <w:lang w:val="nl-NL"/>
              </w:rPr>
            </w:pPr>
            <w:r w:rsidRPr="001A50C9">
              <w:rPr>
                <w:bCs/>
                <w:lang w:val="nl-NL"/>
              </w:rPr>
              <w:t xml:space="preserve">Tiêu chuẩn </w:t>
            </w:r>
            <w:r>
              <w:rPr>
                <w:bCs/>
                <w:lang w:val="nl-NL"/>
              </w:rPr>
              <w:t>2</w:t>
            </w:r>
          </w:p>
        </w:tc>
        <w:tc>
          <w:tcPr>
            <w:tcW w:w="2250" w:type="dxa"/>
          </w:tcPr>
          <w:p w:rsidR="000477FF" w:rsidRPr="00BF3ABA" w:rsidRDefault="000477FF" w:rsidP="006830F9">
            <w:pPr>
              <w:widowControl w:val="0"/>
              <w:ind w:firstLine="700"/>
              <w:rPr>
                <w:bCs/>
                <w:lang w:val="nl-NL"/>
              </w:rPr>
            </w:pPr>
          </w:p>
        </w:tc>
        <w:tc>
          <w:tcPr>
            <w:tcW w:w="2002" w:type="dxa"/>
          </w:tcPr>
          <w:p w:rsidR="000477FF" w:rsidRPr="00BF3ABA" w:rsidRDefault="000477FF" w:rsidP="006830F9">
            <w:pPr>
              <w:widowControl w:val="0"/>
              <w:ind w:firstLine="700"/>
              <w:rPr>
                <w:bCs/>
                <w:lang w:val="nl-NL"/>
              </w:rPr>
            </w:pPr>
          </w:p>
        </w:tc>
      </w:tr>
      <w:tr w:rsidR="000477FF" w:rsidRPr="00BF3ABA" w:rsidTr="006830F9">
        <w:trPr>
          <w:trHeight w:val="620"/>
        </w:trPr>
        <w:tc>
          <w:tcPr>
            <w:tcW w:w="3555" w:type="dxa"/>
          </w:tcPr>
          <w:p w:rsidR="000477FF" w:rsidRPr="00BF3ABA" w:rsidRDefault="000477FF" w:rsidP="006830F9">
            <w:pPr>
              <w:widowControl w:val="0"/>
              <w:ind w:firstLine="700"/>
              <w:rPr>
                <w:bCs/>
                <w:lang w:val="nl-NL"/>
              </w:rPr>
            </w:pPr>
            <w:r w:rsidRPr="001A50C9">
              <w:rPr>
                <w:bCs/>
                <w:lang w:val="nl-NL"/>
              </w:rPr>
              <w:t xml:space="preserve">Tiêu chuẩn </w:t>
            </w:r>
            <w:r>
              <w:rPr>
                <w:bCs/>
                <w:lang w:val="nl-NL"/>
              </w:rPr>
              <w:t>(n)</w:t>
            </w:r>
          </w:p>
        </w:tc>
        <w:tc>
          <w:tcPr>
            <w:tcW w:w="2250" w:type="dxa"/>
          </w:tcPr>
          <w:p w:rsidR="000477FF" w:rsidRPr="00BF3ABA" w:rsidRDefault="000477FF" w:rsidP="006830F9">
            <w:pPr>
              <w:widowControl w:val="0"/>
              <w:ind w:firstLine="700"/>
              <w:rPr>
                <w:bCs/>
                <w:lang w:val="nl-NL"/>
              </w:rPr>
            </w:pPr>
          </w:p>
        </w:tc>
        <w:tc>
          <w:tcPr>
            <w:tcW w:w="2002" w:type="dxa"/>
          </w:tcPr>
          <w:p w:rsidR="000477FF" w:rsidRPr="00BF3ABA" w:rsidRDefault="000477FF" w:rsidP="006830F9">
            <w:pPr>
              <w:widowControl w:val="0"/>
              <w:ind w:firstLine="700"/>
              <w:rPr>
                <w:bCs/>
                <w:lang w:val="nl-NL"/>
              </w:rPr>
            </w:pPr>
          </w:p>
        </w:tc>
      </w:tr>
    </w:tbl>
    <w:p w:rsidR="000477FF" w:rsidRPr="00BF3ABA" w:rsidRDefault="000477FF" w:rsidP="000477FF">
      <w:pPr>
        <w:widowControl w:val="0"/>
        <w:ind w:firstLine="700"/>
        <w:rPr>
          <w:b/>
          <w:bCs/>
          <w:lang w:val="nl-NL"/>
        </w:rPr>
      </w:pPr>
    </w:p>
    <w:p w:rsidR="000477FF" w:rsidRPr="00BF3ABA" w:rsidRDefault="000477FF" w:rsidP="000477FF">
      <w:pPr>
        <w:widowControl w:val="0"/>
        <w:ind w:firstLine="700"/>
        <w:rPr>
          <w:bCs/>
          <w:lang w:val="nl-NL"/>
        </w:rPr>
      </w:pPr>
      <w:r w:rsidRPr="00BF3ABA">
        <w:rPr>
          <w:bCs/>
          <w:lang w:val="nl-NL"/>
        </w:rPr>
        <w:t xml:space="preserve">Điểm đánh giá tiêu </w:t>
      </w:r>
      <w:r>
        <w:rPr>
          <w:bCs/>
          <w:lang w:val="nl-NL"/>
        </w:rPr>
        <w:t>chí</w:t>
      </w:r>
      <w:r w:rsidRPr="00BF3ABA">
        <w:rPr>
          <w:bCs/>
          <w:lang w:val="nl-NL"/>
        </w:rPr>
        <w:t xml:space="preserve">: ( Ví dụ </w:t>
      </w:r>
      <w:r>
        <w:rPr>
          <w:bCs/>
          <w:lang w:val="nl-NL"/>
        </w:rPr>
        <w:t xml:space="preserve">10 </w:t>
      </w:r>
      <w:r w:rsidRPr="00BF3ABA">
        <w:rPr>
          <w:bCs/>
          <w:lang w:val="nl-NL"/>
        </w:rPr>
        <w:t>điểm)</w:t>
      </w:r>
    </w:p>
    <w:p w:rsidR="000477FF" w:rsidRPr="00BF3ABA" w:rsidRDefault="000477FF" w:rsidP="000477FF">
      <w:pPr>
        <w:widowControl w:val="0"/>
        <w:ind w:firstLine="700"/>
        <w:rPr>
          <w:b/>
          <w:bCs/>
          <w:lang w:val="nl-NL"/>
        </w:rPr>
      </w:pPr>
    </w:p>
    <w:p w:rsidR="000477FF" w:rsidRDefault="000477FF" w:rsidP="000477FF">
      <w:pPr>
        <w:widowControl w:val="0"/>
        <w:ind w:firstLine="700"/>
        <w:jc w:val="center"/>
        <w:rPr>
          <w:bCs/>
          <w:lang w:val="nl-NL"/>
        </w:rPr>
      </w:pPr>
      <w:r w:rsidRPr="00BF3ABA">
        <w:rPr>
          <w:bCs/>
          <w:lang w:val="nl-NL"/>
        </w:rPr>
        <w:t xml:space="preserve">                                                          Người báo cáo </w:t>
      </w:r>
    </w:p>
    <w:p w:rsidR="000477FF" w:rsidRPr="00BF3ABA" w:rsidRDefault="000477FF" w:rsidP="000477FF">
      <w:pPr>
        <w:widowControl w:val="0"/>
        <w:ind w:firstLine="700"/>
        <w:jc w:val="center"/>
        <w:rPr>
          <w:bCs/>
          <w:lang w:val="nl-NL"/>
        </w:rPr>
      </w:pPr>
      <w:r>
        <w:rPr>
          <w:bCs/>
          <w:lang w:val="nl-NL"/>
        </w:rPr>
        <w:t xml:space="preserve">                                                          </w:t>
      </w:r>
      <w:r w:rsidRPr="00BF3ABA">
        <w:rPr>
          <w:bCs/>
          <w:lang w:val="nl-NL"/>
        </w:rPr>
        <w:t>(</w:t>
      </w:r>
      <w:r w:rsidRPr="00BF3ABA">
        <w:rPr>
          <w:bCs/>
          <w:i/>
          <w:lang w:val="nl-NL"/>
        </w:rPr>
        <w:t>ghi rõ họ tên</w:t>
      </w:r>
      <w:r w:rsidRPr="00BF3ABA">
        <w:rPr>
          <w:bCs/>
          <w:lang w:val="nl-NL"/>
        </w:rPr>
        <w:t xml:space="preserve">) </w:t>
      </w:r>
    </w:p>
    <w:p w:rsidR="000477FF" w:rsidRDefault="000477FF" w:rsidP="00527CF2">
      <w:pPr>
        <w:widowControl w:val="0"/>
        <w:spacing w:before="120" w:after="120"/>
        <w:ind w:firstLine="567"/>
        <w:jc w:val="both"/>
        <w:rPr>
          <w:sz w:val="28"/>
          <w:szCs w:val="28"/>
        </w:rPr>
      </w:pPr>
      <w:r w:rsidRPr="00F73B88">
        <w:rPr>
          <w:sz w:val="28"/>
          <w:szCs w:val="28"/>
          <w:lang w:val="vi-VN"/>
        </w:rPr>
        <w:lastRenderedPageBreak/>
        <w:t xml:space="preserve">Với mỗi tiêu </w:t>
      </w:r>
      <w:r>
        <w:rPr>
          <w:sz w:val="28"/>
          <w:szCs w:val="28"/>
        </w:rPr>
        <w:t>chí</w:t>
      </w:r>
      <w:r w:rsidRPr="00F73B88">
        <w:rPr>
          <w:sz w:val="28"/>
          <w:szCs w:val="28"/>
          <w:lang w:val="vi-VN"/>
        </w:rPr>
        <w:t xml:space="preserve">, bắt đầu xem xét từng </w:t>
      </w:r>
      <w:r>
        <w:rPr>
          <w:sz w:val="28"/>
          <w:szCs w:val="28"/>
        </w:rPr>
        <w:t>tiêu chuẩn</w:t>
      </w:r>
      <w:r w:rsidRPr="00F73B88">
        <w:rPr>
          <w:sz w:val="28"/>
          <w:szCs w:val="28"/>
          <w:lang w:val="vi-VN"/>
        </w:rPr>
        <w:t xml:space="preserve">, nếu có đầy đủ minh chứng thì xác nhận chỉ số đó đạt yêu cầu. Tiêu chuẩn đạt điểm khi </w:t>
      </w:r>
      <w:r>
        <w:rPr>
          <w:sz w:val="28"/>
          <w:szCs w:val="28"/>
        </w:rPr>
        <w:t>tất cả các nội hàm của tiêu chuẩn đạt và có đầy đủ các minh chứng</w:t>
      </w:r>
      <w:r w:rsidRPr="00F73B88">
        <w:rPr>
          <w:sz w:val="28"/>
          <w:szCs w:val="28"/>
          <w:lang w:val="vi-VN"/>
        </w:rPr>
        <w:t xml:space="preserve">. Với những tiêu chuẩn trường không thể tìm được minh chứng để chứng minh tiêu chuẩn đó đạt yêu cầu thì đánh dấu vào ô </w:t>
      </w:r>
      <w:r w:rsidRPr="00F73B88">
        <w:rPr>
          <w:i/>
          <w:iCs/>
          <w:sz w:val="28"/>
          <w:szCs w:val="28"/>
          <w:lang w:val="vi-VN"/>
        </w:rPr>
        <w:t>Không có minh chứng.</w:t>
      </w:r>
      <w:r w:rsidRPr="00F73B88">
        <w:rPr>
          <w:sz w:val="28"/>
          <w:szCs w:val="28"/>
          <w:lang w:val="vi-VN"/>
        </w:rPr>
        <w:t xml:space="preserve"> </w:t>
      </w:r>
    </w:p>
    <w:p w:rsidR="000477FF" w:rsidRPr="00F73B88" w:rsidRDefault="000477FF" w:rsidP="00527CF2">
      <w:pPr>
        <w:widowControl w:val="0"/>
        <w:spacing w:before="120" w:after="120"/>
        <w:ind w:firstLine="567"/>
        <w:jc w:val="both"/>
        <w:rPr>
          <w:sz w:val="28"/>
          <w:szCs w:val="28"/>
          <w:lang w:val="vi-VN"/>
        </w:rPr>
      </w:pPr>
      <w:r w:rsidRPr="00F73B88">
        <w:rPr>
          <w:i/>
          <w:iCs/>
          <w:sz w:val="28"/>
          <w:szCs w:val="28"/>
          <w:lang w:val="vi-VN"/>
        </w:rPr>
        <w:t xml:space="preserve">Phiếu mô tả </w:t>
      </w:r>
      <w:r>
        <w:rPr>
          <w:i/>
          <w:iCs/>
          <w:sz w:val="28"/>
          <w:szCs w:val="28"/>
        </w:rPr>
        <w:t>tiêu chí,</w:t>
      </w:r>
      <w:r w:rsidRPr="00F73B88">
        <w:rPr>
          <w:i/>
          <w:iCs/>
          <w:sz w:val="28"/>
          <w:szCs w:val="28"/>
          <w:lang w:val="vi-VN"/>
        </w:rPr>
        <w:t xml:space="preserve"> tiêu chuẩn</w:t>
      </w:r>
      <w:r w:rsidRPr="00F73B88">
        <w:rPr>
          <w:sz w:val="28"/>
          <w:szCs w:val="28"/>
          <w:lang w:val="vi-VN"/>
        </w:rPr>
        <w:t xml:space="preserve"> là tài liệu ghi nhận kết quả làm việc của mỗi nhóm công tác theo từng </w:t>
      </w:r>
      <w:r>
        <w:rPr>
          <w:sz w:val="28"/>
          <w:szCs w:val="28"/>
        </w:rPr>
        <w:t xml:space="preserve">tiêu chí, </w:t>
      </w:r>
      <w:r w:rsidRPr="00F73B88">
        <w:rPr>
          <w:sz w:val="28"/>
          <w:szCs w:val="28"/>
          <w:lang w:val="vi-VN"/>
        </w:rPr>
        <w:t>tiêu chuẩn và là cơ sở để tổng hợp thành báo cáo theo từng tiêu chí. Vì vậy, mỗi nhóm công tác phải đảm bảo độ chính xác, trung thực và sự đồng nhấ</w:t>
      </w:r>
      <w:r>
        <w:rPr>
          <w:sz w:val="28"/>
          <w:szCs w:val="28"/>
        </w:rPr>
        <w:t>t</w:t>
      </w:r>
      <w:r w:rsidRPr="00F73B88">
        <w:rPr>
          <w:iCs/>
          <w:sz w:val="28"/>
          <w:szCs w:val="28"/>
          <w:lang w:val="vi-VN"/>
        </w:rPr>
        <w:t>.</w:t>
      </w:r>
      <w:r w:rsidRPr="00F73B88">
        <w:rPr>
          <w:sz w:val="28"/>
          <w:szCs w:val="28"/>
          <w:lang w:val="vi-VN"/>
        </w:rPr>
        <w:t xml:space="preserve"> </w:t>
      </w:r>
    </w:p>
    <w:p w:rsidR="000477FF" w:rsidRPr="00F73B88" w:rsidRDefault="000477FF" w:rsidP="00527CF2">
      <w:pPr>
        <w:widowControl w:val="0"/>
        <w:spacing w:before="120" w:after="120"/>
        <w:ind w:firstLine="567"/>
        <w:jc w:val="both"/>
        <w:rPr>
          <w:spacing w:val="-4"/>
          <w:sz w:val="28"/>
          <w:szCs w:val="28"/>
          <w:lang w:val="vi-VN"/>
        </w:rPr>
      </w:pPr>
      <w:r w:rsidRPr="00F73B88">
        <w:rPr>
          <w:spacing w:val="-4"/>
          <w:sz w:val="28"/>
          <w:szCs w:val="28"/>
          <w:lang w:val="vi-VN"/>
        </w:rPr>
        <w:t xml:space="preserve">Kết quả tự </w:t>
      </w:r>
      <w:r>
        <w:rPr>
          <w:spacing w:val="-4"/>
          <w:sz w:val="28"/>
          <w:szCs w:val="28"/>
        </w:rPr>
        <w:t>đánh giá chất lượng</w:t>
      </w:r>
      <w:r w:rsidRPr="00F73B88">
        <w:rPr>
          <w:spacing w:val="-4"/>
          <w:sz w:val="28"/>
          <w:szCs w:val="28"/>
          <w:lang w:val="vi-VN"/>
        </w:rPr>
        <w:t xml:space="preserve"> của đơn vị được trìn</w:t>
      </w:r>
      <w:r>
        <w:rPr>
          <w:spacing w:val="-4"/>
          <w:sz w:val="28"/>
          <w:szCs w:val="28"/>
          <w:lang w:val="vi-VN"/>
        </w:rPr>
        <w:t>h bày dưới dạng một bản báo cáo</w:t>
      </w:r>
      <w:r w:rsidRPr="00F73B88">
        <w:rPr>
          <w:spacing w:val="-4"/>
          <w:sz w:val="28"/>
          <w:szCs w:val="28"/>
          <w:lang w:val="vi-VN"/>
        </w:rPr>
        <w:t xml:space="preserve">. Báo cáo kết quả tự </w:t>
      </w:r>
      <w:r>
        <w:rPr>
          <w:spacing w:val="-4"/>
          <w:sz w:val="28"/>
          <w:szCs w:val="28"/>
        </w:rPr>
        <w:t>đánh giá chất lượng</w:t>
      </w:r>
      <w:r w:rsidRPr="00F73B88">
        <w:rPr>
          <w:spacing w:val="-4"/>
          <w:sz w:val="28"/>
          <w:szCs w:val="28"/>
          <w:lang w:val="vi-VN"/>
        </w:rPr>
        <w:t xml:space="preserve"> là một bản ghi nhớ quan trọng nhằm cam kết thực hiện các hoạt động cải tiến chất lượng của đơn vị. </w:t>
      </w:r>
    </w:p>
    <w:p w:rsidR="000477FF" w:rsidRPr="00F73B88" w:rsidRDefault="000477FF" w:rsidP="00527CF2">
      <w:pPr>
        <w:widowControl w:val="0"/>
        <w:spacing w:before="120" w:after="120"/>
        <w:ind w:firstLine="567"/>
        <w:jc w:val="both"/>
        <w:rPr>
          <w:sz w:val="28"/>
          <w:szCs w:val="28"/>
          <w:lang w:val="vi-VN"/>
        </w:rPr>
      </w:pPr>
      <w:r w:rsidRPr="00F73B88">
        <w:rPr>
          <w:sz w:val="28"/>
          <w:szCs w:val="28"/>
          <w:lang w:val="vi-VN"/>
        </w:rPr>
        <w:t xml:space="preserve">Báo cáo kết quả </w:t>
      </w:r>
      <w:r w:rsidRPr="00F73B88">
        <w:rPr>
          <w:spacing w:val="-4"/>
          <w:sz w:val="28"/>
          <w:szCs w:val="28"/>
          <w:lang w:val="vi-VN"/>
        </w:rPr>
        <w:t xml:space="preserve">tự </w:t>
      </w:r>
      <w:r>
        <w:rPr>
          <w:spacing w:val="-4"/>
          <w:sz w:val="28"/>
          <w:szCs w:val="28"/>
        </w:rPr>
        <w:t>đánh giá chất lượng</w:t>
      </w:r>
      <w:r w:rsidRPr="00F73B88">
        <w:rPr>
          <w:sz w:val="28"/>
          <w:szCs w:val="28"/>
          <w:lang w:val="vi-VN"/>
        </w:rPr>
        <w:t xml:space="preserve"> của đơn vị phải mô tả một cách ngắn gọn, rõ ràng, chính xác và đầy đủ các hoạt động của đơn vị, trong đó phải chỉ ra những điểm mạnh, điểm yếu, những tồn tại, khó khăn và kiến nghị các giải pháp cải tiến chất lượng, kế hoạch thực hiện, thời hạn hoàn thành, thời gian tiến hành đợt tự kiểm định tiếp theo, tình hình và kết quả thực hiện các biện pháp đã đề ra trong lần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F73B88">
        <w:rPr>
          <w:sz w:val="28"/>
          <w:szCs w:val="28"/>
          <w:lang w:val="vi-VN"/>
        </w:rPr>
        <w:t>trước (nếu có).</w:t>
      </w:r>
    </w:p>
    <w:p w:rsidR="000477FF" w:rsidRPr="00F73B88" w:rsidRDefault="000477FF" w:rsidP="00527CF2">
      <w:pPr>
        <w:widowControl w:val="0"/>
        <w:spacing w:before="120" w:after="120"/>
        <w:ind w:firstLine="567"/>
        <w:jc w:val="both"/>
        <w:rPr>
          <w:sz w:val="28"/>
          <w:szCs w:val="28"/>
          <w:lang w:val="vi-VN"/>
        </w:rPr>
      </w:pPr>
      <w:r w:rsidRPr="00F73B88">
        <w:rPr>
          <w:sz w:val="28"/>
          <w:szCs w:val="28"/>
          <w:lang w:val="vi-VN"/>
        </w:rPr>
        <w:t xml:space="preserve">Kết quả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F73B88">
        <w:rPr>
          <w:sz w:val="28"/>
          <w:szCs w:val="28"/>
          <w:lang w:val="vi-VN"/>
        </w:rPr>
        <w:t xml:space="preserve">được trình bày lần lượt theo các tiêu chí, cụ thể thành tiêu chuẩn kiểm định chất lượng. Trong mỗi tiêu chí, trình bày lần lượt theo từng tiêu chuẩn. Đối với mỗi tiêu chuẩn phải viết đầy đủ ba phần: </w:t>
      </w:r>
      <w:r w:rsidRPr="00F73B88">
        <w:rPr>
          <w:i/>
          <w:iCs/>
          <w:sz w:val="28"/>
          <w:szCs w:val="28"/>
          <w:lang w:val="vi-VN"/>
        </w:rPr>
        <w:t xml:space="preserve">mô tả, phân tích </w:t>
      </w:r>
      <w:r w:rsidRPr="00716DDC">
        <w:rPr>
          <w:i/>
          <w:spacing w:val="-4"/>
          <w:sz w:val="28"/>
          <w:szCs w:val="28"/>
          <w:lang w:val="vi-VN"/>
        </w:rPr>
        <w:t xml:space="preserve">tự </w:t>
      </w:r>
      <w:r w:rsidRPr="00716DDC">
        <w:rPr>
          <w:i/>
          <w:spacing w:val="-4"/>
          <w:sz w:val="28"/>
          <w:szCs w:val="28"/>
        </w:rPr>
        <w:t>đánh giá chất lượng</w:t>
      </w:r>
      <w:r w:rsidRPr="00F73B88">
        <w:rPr>
          <w:i/>
          <w:iCs/>
          <w:sz w:val="28"/>
          <w:szCs w:val="28"/>
          <w:lang w:val="vi-VN"/>
        </w:rPr>
        <w:t xml:space="preserve"> và </w:t>
      </w:r>
      <w:r w:rsidRPr="00716DDC">
        <w:rPr>
          <w:i/>
          <w:spacing w:val="-4"/>
          <w:sz w:val="28"/>
          <w:szCs w:val="28"/>
          <w:lang w:val="vi-VN"/>
        </w:rPr>
        <w:t xml:space="preserve">tự </w:t>
      </w:r>
      <w:r w:rsidRPr="00716DDC">
        <w:rPr>
          <w:i/>
          <w:spacing w:val="-4"/>
          <w:sz w:val="28"/>
          <w:szCs w:val="28"/>
        </w:rPr>
        <w:t>đánh giá chất lượng</w:t>
      </w:r>
      <w:r w:rsidRPr="00716DDC">
        <w:rPr>
          <w:i/>
          <w:spacing w:val="-4"/>
          <w:sz w:val="28"/>
          <w:szCs w:val="28"/>
          <w:lang w:val="vi-VN"/>
        </w:rPr>
        <w:t xml:space="preserve"> </w:t>
      </w:r>
      <w:r w:rsidRPr="00716DDC">
        <w:rPr>
          <w:i/>
          <w:sz w:val="28"/>
          <w:szCs w:val="28"/>
          <w:lang w:val="vi-VN"/>
        </w:rPr>
        <w:t>dựa trên kết quả đạt được của các nhóm công tác</w:t>
      </w:r>
      <w:r w:rsidRPr="00F73B88">
        <w:rPr>
          <w:sz w:val="28"/>
          <w:szCs w:val="28"/>
          <w:lang w:val="vi-VN"/>
        </w:rPr>
        <w:t xml:space="preserve"> (sử dụng các </w:t>
      </w:r>
      <w:r w:rsidRPr="00F73B88">
        <w:rPr>
          <w:i/>
          <w:iCs/>
          <w:sz w:val="28"/>
          <w:szCs w:val="28"/>
          <w:lang w:val="vi-VN"/>
        </w:rPr>
        <w:t xml:space="preserve">Phiếu mô tả </w:t>
      </w:r>
      <w:r>
        <w:rPr>
          <w:i/>
          <w:iCs/>
          <w:sz w:val="28"/>
          <w:szCs w:val="28"/>
        </w:rPr>
        <w:t>tiêu chí, tiêu chuẩn</w:t>
      </w:r>
      <w:r w:rsidRPr="00F73B88">
        <w:rPr>
          <w:sz w:val="28"/>
          <w:szCs w:val="28"/>
          <w:lang w:val="vi-VN"/>
        </w:rPr>
        <w:t xml:space="preserve">). Trong một báo cáo kết quả </w:t>
      </w:r>
      <w:r w:rsidRPr="00F73B88">
        <w:rPr>
          <w:spacing w:val="-4"/>
          <w:sz w:val="28"/>
          <w:szCs w:val="28"/>
          <w:lang w:val="vi-VN"/>
        </w:rPr>
        <w:t xml:space="preserve">tự </w:t>
      </w:r>
      <w:r>
        <w:rPr>
          <w:spacing w:val="-4"/>
          <w:sz w:val="28"/>
          <w:szCs w:val="28"/>
        </w:rPr>
        <w:t>đánh giá chất lượng</w:t>
      </w:r>
      <w:r w:rsidRPr="00F73B88">
        <w:rPr>
          <w:sz w:val="28"/>
          <w:szCs w:val="28"/>
          <w:lang w:val="vi-VN"/>
        </w:rPr>
        <w:t>, độ dài ngắn của các phần viết về từng tiêu chuẩn không nhất thiết phải giống nhau, nhưng cũng không được quá chênh lệch. Giữa các đơn vị, phần viết về mỗi tiêu chí/ tiêu chuẩn cũng không nhất thiết phải có độ dài như nhau.</w:t>
      </w:r>
    </w:p>
    <w:p w:rsidR="000477FF" w:rsidRPr="00F73B88" w:rsidRDefault="000477FF" w:rsidP="00527CF2">
      <w:pPr>
        <w:widowControl w:val="0"/>
        <w:spacing w:before="120" w:after="120"/>
        <w:ind w:firstLine="567"/>
        <w:jc w:val="both"/>
        <w:rPr>
          <w:sz w:val="28"/>
          <w:szCs w:val="28"/>
          <w:lang w:val="vi-VN"/>
        </w:rPr>
      </w:pPr>
      <w:r w:rsidRPr="00F73B88">
        <w:rPr>
          <w:sz w:val="28"/>
          <w:szCs w:val="28"/>
          <w:lang w:val="vi-VN"/>
        </w:rPr>
        <w:t xml:space="preserve">Khi viết xong dự thảo báo cáo kết quả tự </w:t>
      </w:r>
      <w:r w:rsidRPr="00F73B88">
        <w:rPr>
          <w:spacing w:val="-4"/>
          <w:sz w:val="28"/>
          <w:szCs w:val="28"/>
          <w:lang w:val="vi-VN"/>
        </w:rPr>
        <w:t xml:space="preserve">tự </w:t>
      </w:r>
      <w:r>
        <w:rPr>
          <w:spacing w:val="-4"/>
          <w:sz w:val="28"/>
          <w:szCs w:val="28"/>
        </w:rPr>
        <w:t>đánh giá chất lượng</w:t>
      </w:r>
      <w:r w:rsidRPr="00F73B88">
        <w:rPr>
          <w:sz w:val="28"/>
          <w:szCs w:val="28"/>
          <w:lang w:val="vi-VN"/>
        </w:rPr>
        <w:t>, đơn vị phải thực hiện những công việc sau:</w:t>
      </w:r>
    </w:p>
    <w:p w:rsidR="000477FF" w:rsidRPr="00F73B88" w:rsidRDefault="000477FF" w:rsidP="00527CF2">
      <w:pPr>
        <w:widowControl w:val="0"/>
        <w:spacing w:before="120" w:after="120"/>
        <w:ind w:firstLine="567"/>
        <w:jc w:val="both"/>
        <w:rPr>
          <w:sz w:val="28"/>
          <w:szCs w:val="28"/>
          <w:lang w:val="vi-VN"/>
        </w:rPr>
      </w:pPr>
      <w:r w:rsidRPr="00F73B88">
        <w:rPr>
          <w:sz w:val="28"/>
          <w:szCs w:val="28"/>
          <w:lang w:val="vi-VN"/>
        </w:rPr>
        <w:t xml:space="preserve">- Chuyển cho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F73B88">
        <w:rPr>
          <w:sz w:val="28"/>
          <w:szCs w:val="28"/>
          <w:lang w:val="vi-VN"/>
        </w:rPr>
        <w:t>báo cáo và những người tham gia cung cấp thông tin và minh chứng để xác minh lại các thông tin, minh chứng đã được sử dụng và mức độ chính xác của các nhận định rút ra từ đó;</w:t>
      </w:r>
    </w:p>
    <w:p w:rsidR="000477FF" w:rsidRPr="00922BCE" w:rsidRDefault="000477FF" w:rsidP="00527CF2">
      <w:pPr>
        <w:spacing w:before="120" w:after="120"/>
        <w:ind w:firstLine="567"/>
        <w:jc w:val="both"/>
        <w:rPr>
          <w:b/>
          <w:spacing w:val="-4"/>
          <w:sz w:val="28"/>
          <w:szCs w:val="28"/>
        </w:rPr>
      </w:pPr>
      <w:r w:rsidRPr="00922BCE">
        <w:rPr>
          <w:b/>
          <w:bCs/>
          <w:sz w:val="28"/>
          <w:szCs w:val="28"/>
        </w:rPr>
        <w:t>V</w:t>
      </w:r>
      <w:r w:rsidRPr="00922BCE">
        <w:rPr>
          <w:b/>
          <w:bCs/>
          <w:sz w:val="28"/>
          <w:szCs w:val="28"/>
          <w:lang w:val="vi-VN"/>
        </w:rPr>
        <w:t xml:space="preserve">. Thực hiện </w:t>
      </w:r>
      <w:r w:rsidRPr="00922BCE">
        <w:rPr>
          <w:b/>
          <w:spacing w:val="-4"/>
          <w:sz w:val="28"/>
          <w:szCs w:val="28"/>
          <w:lang w:val="vi-VN"/>
        </w:rPr>
        <w:t xml:space="preserve">tự </w:t>
      </w:r>
      <w:r w:rsidRPr="00922BCE">
        <w:rPr>
          <w:b/>
          <w:spacing w:val="-4"/>
          <w:sz w:val="28"/>
          <w:szCs w:val="28"/>
        </w:rPr>
        <w:t>đánh giá chất lượng</w:t>
      </w:r>
      <w:r w:rsidRPr="00922BCE">
        <w:rPr>
          <w:b/>
          <w:spacing w:val="-4"/>
          <w:sz w:val="28"/>
          <w:szCs w:val="28"/>
          <w:lang w:val="vi-VN"/>
        </w:rPr>
        <w:t xml:space="preserve"> </w:t>
      </w:r>
      <w:r w:rsidRPr="00922BCE">
        <w:rPr>
          <w:b/>
          <w:bCs/>
          <w:sz w:val="28"/>
          <w:szCs w:val="28"/>
          <w:lang w:val="vi-VN"/>
        </w:rPr>
        <w:t xml:space="preserve">trường của Hội đồng </w:t>
      </w:r>
      <w:r w:rsidRPr="00922BCE">
        <w:rPr>
          <w:b/>
          <w:spacing w:val="-4"/>
          <w:sz w:val="28"/>
          <w:szCs w:val="28"/>
          <w:lang w:val="vi-VN"/>
        </w:rPr>
        <w:t xml:space="preserve">tự </w:t>
      </w:r>
      <w:r w:rsidRPr="00922BCE">
        <w:rPr>
          <w:b/>
          <w:spacing w:val="-4"/>
          <w:sz w:val="28"/>
          <w:szCs w:val="28"/>
        </w:rPr>
        <w:t>đánh giá chất lượng</w:t>
      </w:r>
      <w:r w:rsidRPr="00922BCE">
        <w:rPr>
          <w:b/>
          <w:spacing w:val="-4"/>
          <w:sz w:val="28"/>
          <w:szCs w:val="28"/>
          <w:lang w:val="vi-VN"/>
        </w:rPr>
        <w:t xml:space="preserve"> </w:t>
      </w:r>
    </w:p>
    <w:p w:rsidR="000477FF" w:rsidRPr="00922BCE" w:rsidRDefault="000477FF" w:rsidP="00527CF2">
      <w:pPr>
        <w:spacing w:before="120" w:after="120"/>
        <w:ind w:firstLine="567"/>
        <w:jc w:val="both"/>
        <w:rPr>
          <w:sz w:val="28"/>
          <w:szCs w:val="28"/>
          <w:lang w:val="vi-VN"/>
        </w:rPr>
      </w:pPr>
      <w:r w:rsidRPr="00922BCE">
        <w:rPr>
          <w:sz w:val="28"/>
          <w:szCs w:val="28"/>
          <w:lang w:val="vi-VN"/>
        </w:rPr>
        <w:t xml:space="preserve">Chủ tịch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căn cứ vào chức năng nhiệm vụ của từng đơn vị trong trường để phân bổ tiêu chí thích hợp liên quan (</w:t>
      </w:r>
      <w:r w:rsidRPr="00922BCE">
        <w:rPr>
          <w:sz w:val="28"/>
          <w:szCs w:val="28"/>
          <w:lang w:val="vi-VN" w:bidi="he-IL"/>
        </w:rPr>
        <w:t>‎C</w:t>
      </w:r>
      <w:r w:rsidRPr="00922BCE">
        <w:rPr>
          <w:sz w:val="28"/>
          <w:szCs w:val="28"/>
          <w:lang w:val="vi-VN"/>
        </w:rPr>
        <w:t>ó thể nhiều đơn vị cùng làm về 1 tiêu chí, hoặc có tiêu chí chỉ có 1 đơn vị phụ trách tùy thuộc vào từng hoạt động theo chức năng, nhiệm vụ cụ thể của trường)..</w:t>
      </w:r>
    </w:p>
    <w:p w:rsidR="000477FF" w:rsidRPr="00922BCE" w:rsidRDefault="000477FF" w:rsidP="00527CF2">
      <w:pPr>
        <w:spacing w:before="120" w:after="120"/>
        <w:ind w:firstLine="567"/>
        <w:jc w:val="both"/>
        <w:rPr>
          <w:sz w:val="28"/>
          <w:szCs w:val="28"/>
          <w:lang w:val="vi-VN"/>
        </w:rPr>
      </w:pPr>
      <w:r w:rsidRPr="00922BCE">
        <w:rPr>
          <w:sz w:val="28"/>
          <w:szCs w:val="28"/>
          <w:lang w:val="vi-VN"/>
        </w:rPr>
        <w:t xml:space="preserve">Các thành viên trong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phụ trách từng tiêu chí có trách nhiệm hướng dẫn thực hiện, phối hợp và hỗ trợ các đơn vị trong quá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xml:space="preserve"> (Các đơn vị nếu cùng viết về 1 tiêu chí thì thành viên trong Hội đồng </w:t>
      </w:r>
      <w:r w:rsidRPr="00F73B88">
        <w:rPr>
          <w:spacing w:val="-4"/>
          <w:sz w:val="28"/>
          <w:szCs w:val="28"/>
          <w:lang w:val="vi-VN"/>
        </w:rPr>
        <w:t xml:space="preserve">tự </w:t>
      </w:r>
      <w:r>
        <w:rPr>
          <w:spacing w:val="-4"/>
          <w:sz w:val="28"/>
          <w:szCs w:val="28"/>
        </w:rPr>
        <w:lastRenderedPageBreak/>
        <w:t>đánh giá chất lượng</w:t>
      </w:r>
      <w:r w:rsidRPr="00922BCE">
        <w:rPr>
          <w:sz w:val="28"/>
          <w:szCs w:val="28"/>
          <w:lang w:val="vi-VN"/>
        </w:rPr>
        <w:t xml:space="preserve"> phụ trách tiêu chí đó có trách nhiệm hướng dẫn cho tất cả các đơn vị để viết tiêu chí trên).</w:t>
      </w:r>
    </w:p>
    <w:p w:rsidR="000477FF" w:rsidRPr="00922BCE" w:rsidRDefault="000477FF" w:rsidP="00527CF2">
      <w:pPr>
        <w:widowControl w:val="0"/>
        <w:spacing w:before="120" w:after="120"/>
        <w:ind w:firstLine="567"/>
        <w:jc w:val="both"/>
        <w:rPr>
          <w:sz w:val="28"/>
          <w:szCs w:val="28"/>
          <w:lang w:val="vi-VN"/>
        </w:rPr>
      </w:pPr>
      <w:r w:rsidRPr="00922BCE">
        <w:rPr>
          <w:sz w:val="28"/>
          <w:szCs w:val="28"/>
          <w:lang w:val="vi-VN"/>
        </w:rPr>
        <w:t xml:space="preserve">Sau khi hoàn tất công tác tự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xml:space="preserve"> tại đơn vị,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xuống đơn vị đánh giá lại tính xác thực của bản báo cáo kết quả tự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do đơn vị gửi lên. Đoàn đánh giá gồm những thành viên trong Hội đồng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xml:space="preserve">, các thành viên có thể đánh giá chéo theo tiêu chí phụ trách (Ví dụ nếu thành viên phụ trách tiêu chí 1, 2 có thể được giao đánh giá lại tiêu chí 3,5 trong báo cáo đơn vị). Trong quá trình đánh giá, xác minh thông tin, minh chứng tại đơn vị sẽ giúp báo cáo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tại đơn vị chính xác hơn. Ngoài ra, khi xử lý, phân tích, có thể một số thông tin và minh chứng thu được không phù hợp với các kết quả nghiên cứu,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có trách nhiệm kiểm tra lại các thông tin và minh chứng đó, lý giải lý do không phù hợp.</w:t>
      </w:r>
    </w:p>
    <w:p w:rsidR="000477FF" w:rsidRPr="00922BCE" w:rsidRDefault="000477FF" w:rsidP="00527CF2">
      <w:pPr>
        <w:widowControl w:val="0"/>
        <w:spacing w:before="120" w:after="120"/>
        <w:ind w:firstLine="567"/>
        <w:jc w:val="both"/>
        <w:rPr>
          <w:spacing w:val="-8"/>
          <w:sz w:val="28"/>
          <w:szCs w:val="28"/>
          <w:lang w:val="vi-VN"/>
        </w:rPr>
      </w:pPr>
      <w:r w:rsidRPr="00922BCE">
        <w:rPr>
          <w:sz w:val="28"/>
          <w:szCs w:val="28"/>
          <w:lang w:val="vi-VN"/>
        </w:rPr>
        <w:t xml:space="preserve"> Khi Hội đồng hoàn thành công tác đánh giá tại các đơn vị, đơn vị hoàn thiện lại báo cáo và gửi cho Hội đồng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xml:space="preserve">. Từng thành viên phụ trách tiêu chí được giao sẽ chịu trách nhiệm tổng hợp, phân tích và tổng kết,  sàng lọc báo cáo kết quả tự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của đơn vị thành báo cáo kết quả tự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của trường (Ví dụ thành viên được giao phụ trách tiêu chí 1 chỉ viết báo cáo kết quả tự kiểm định của trường về tiêu chí 1).</w:t>
      </w:r>
    </w:p>
    <w:p w:rsidR="000477FF" w:rsidRPr="00922BCE" w:rsidRDefault="000477FF" w:rsidP="00527CF2">
      <w:pPr>
        <w:widowControl w:val="0"/>
        <w:spacing w:before="120" w:after="120"/>
        <w:ind w:firstLine="567"/>
        <w:jc w:val="both"/>
        <w:rPr>
          <w:spacing w:val="-8"/>
          <w:sz w:val="28"/>
          <w:szCs w:val="28"/>
          <w:lang w:val="vi-VN"/>
        </w:rPr>
      </w:pPr>
      <w:r w:rsidRPr="00922BCE">
        <w:rPr>
          <w:spacing w:val="-8"/>
          <w:sz w:val="28"/>
          <w:szCs w:val="28"/>
          <w:lang w:val="vi-VN"/>
        </w:rPr>
        <w:t xml:space="preserve">Thư ký Hội đồng là người thu thập tất cả các ý kiến của các thành viên trong Hội đồng, chịu trách nhiệm chỉnh sửa, biên tập hoàn thiện thành báo cáo tự </w:t>
      </w:r>
      <w:r>
        <w:rPr>
          <w:spacing w:val="-4"/>
          <w:sz w:val="28"/>
          <w:szCs w:val="28"/>
        </w:rPr>
        <w:t>đánh giá chất lượng</w:t>
      </w:r>
      <w:r w:rsidRPr="00F73B88">
        <w:rPr>
          <w:spacing w:val="-4"/>
          <w:sz w:val="28"/>
          <w:szCs w:val="28"/>
          <w:lang w:val="vi-VN"/>
        </w:rPr>
        <w:t xml:space="preserve"> </w:t>
      </w:r>
      <w:r w:rsidRPr="00922BCE">
        <w:rPr>
          <w:spacing w:val="-8"/>
          <w:sz w:val="28"/>
          <w:szCs w:val="28"/>
          <w:lang w:val="vi-VN"/>
        </w:rPr>
        <w:t>(theo mẫu do Tổng cục dạy nghề ban hành) của trường trước khi trình Hội đồng phê duyệt báo cáo kết quả tự kiểm định.</w:t>
      </w:r>
    </w:p>
    <w:p w:rsidR="000477FF" w:rsidRPr="00922BCE" w:rsidRDefault="000477FF" w:rsidP="00527CF2">
      <w:pPr>
        <w:widowControl w:val="0"/>
        <w:spacing w:before="120" w:after="120"/>
        <w:ind w:firstLine="567"/>
        <w:jc w:val="both"/>
        <w:rPr>
          <w:spacing w:val="-4"/>
          <w:sz w:val="28"/>
          <w:szCs w:val="28"/>
        </w:rPr>
      </w:pPr>
      <w:r w:rsidRPr="00922BCE">
        <w:rPr>
          <w:spacing w:val="-8"/>
          <w:sz w:val="28"/>
          <w:szCs w:val="28"/>
          <w:lang w:val="vi-VN"/>
        </w:rPr>
        <w:t xml:space="preserve">Gửi dự thảo báo cáo kết quả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pacing w:val="-8"/>
          <w:sz w:val="28"/>
          <w:szCs w:val="28"/>
          <w:lang w:val="vi-VN"/>
        </w:rPr>
        <w:t xml:space="preserve">của trường cho các đơn vị để lấy ý kiến. Sau đó  thư ký Hội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pacing w:val="-8"/>
          <w:sz w:val="28"/>
          <w:szCs w:val="28"/>
          <w:lang w:val="vi-VN"/>
        </w:rPr>
        <w:t xml:space="preserve">hoàn tất bản báo cáo trình Hội đồng </w:t>
      </w:r>
      <w:r w:rsidRPr="00F73B88">
        <w:rPr>
          <w:spacing w:val="-4"/>
          <w:sz w:val="28"/>
          <w:szCs w:val="28"/>
          <w:lang w:val="vi-VN"/>
        </w:rPr>
        <w:t xml:space="preserve">tự </w:t>
      </w:r>
      <w:r>
        <w:rPr>
          <w:spacing w:val="-4"/>
          <w:sz w:val="28"/>
          <w:szCs w:val="28"/>
        </w:rPr>
        <w:t>đánh giá chất lượng.</w:t>
      </w:r>
    </w:p>
    <w:p w:rsidR="000477FF" w:rsidRPr="00922BCE" w:rsidRDefault="000477FF" w:rsidP="00527CF2">
      <w:pPr>
        <w:widowControl w:val="0"/>
        <w:spacing w:before="120" w:after="120"/>
        <w:ind w:firstLine="567"/>
        <w:jc w:val="both"/>
        <w:rPr>
          <w:spacing w:val="-20"/>
          <w:sz w:val="28"/>
          <w:szCs w:val="28"/>
          <w:lang w:val="vi-VN"/>
        </w:rPr>
      </w:pPr>
      <w:r w:rsidRPr="00922BCE">
        <w:rPr>
          <w:spacing w:val="-20"/>
          <w:sz w:val="28"/>
          <w:szCs w:val="28"/>
          <w:lang w:val="vi-VN"/>
        </w:rPr>
        <w:t xml:space="preserve">Các thành viên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Pr>
          <w:spacing w:val="-4"/>
          <w:sz w:val="28"/>
          <w:szCs w:val="28"/>
        </w:rPr>
        <w:t xml:space="preserve"> </w:t>
      </w:r>
      <w:r w:rsidRPr="00922BCE">
        <w:rPr>
          <w:spacing w:val="-20"/>
          <w:sz w:val="28"/>
          <w:szCs w:val="28"/>
          <w:lang w:val="vi-VN"/>
        </w:rPr>
        <w:t xml:space="preserve">đọc, góp ý cho bản báo cáo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pacing w:val="-20"/>
          <w:sz w:val="28"/>
          <w:szCs w:val="28"/>
          <w:lang w:val="vi-VN"/>
        </w:rPr>
        <w:t>của trường.</w:t>
      </w:r>
    </w:p>
    <w:p w:rsidR="000477FF" w:rsidRPr="00922BCE" w:rsidRDefault="000477FF" w:rsidP="00527CF2">
      <w:pPr>
        <w:widowControl w:val="0"/>
        <w:spacing w:before="120" w:after="120"/>
        <w:ind w:firstLine="567"/>
        <w:jc w:val="both"/>
        <w:rPr>
          <w:spacing w:val="-8"/>
          <w:sz w:val="28"/>
          <w:szCs w:val="28"/>
          <w:lang w:val="vi-VN"/>
        </w:rPr>
      </w:pPr>
      <w:r w:rsidRPr="00922BCE">
        <w:rPr>
          <w:spacing w:val="-8"/>
          <w:sz w:val="28"/>
          <w:szCs w:val="28"/>
          <w:lang w:val="vi-VN"/>
        </w:rPr>
        <w:t xml:space="preserve">Báo cáo kết quả </w:t>
      </w:r>
      <w:r w:rsidRPr="00F73B88">
        <w:rPr>
          <w:spacing w:val="-4"/>
          <w:sz w:val="28"/>
          <w:szCs w:val="28"/>
          <w:lang w:val="vi-VN"/>
        </w:rPr>
        <w:t xml:space="preserve">tự </w:t>
      </w:r>
      <w:r>
        <w:rPr>
          <w:spacing w:val="-4"/>
          <w:sz w:val="28"/>
          <w:szCs w:val="28"/>
        </w:rPr>
        <w:t xml:space="preserve">đánh giá chất lượng </w:t>
      </w:r>
      <w:r w:rsidRPr="00922BCE">
        <w:rPr>
          <w:spacing w:val="-8"/>
          <w:sz w:val="28"/>
          <w:szCs w:val="28"/>
          <w:lang w:val="vi-VN"/>
        </w:rPr>
        <w:t>cần được những người có kinh nghiệm làm việc, am hiểu sâu sắc về trường đọc phản biện.</w:t>
      </w:r>
    </w:p>
    <w:p w:rsidR="000477FF" w:rsidRPr="00922BCE" w:rsidRDefault="000477FF" w:rsidP="00527CF2">
      <w:pPr>
        <w:spacing w:before="120" w:after="120"/>
        <w:ind w:firstLine="567"/>
        <w:jc w:val="both"/>
        <w:rPr>
          <w:b/>
          <w:bCs/>
          <w:sz w:val="28"/>
          <w:szCs w:val="28"/>
          <w:lang w:val="vi-VN"/>
        </w:rPr>
      </w:pPr>
      <w:r w:rsidRPr="00922BCE">
        <w:rPr>
          <w:b/>
          <w:sz w:val="28"/>
          <w:szCs w:val="28"/>
          <w:lang w:val="vi-VN"/>
        </w:rPr>
        <w:t>V</w:t>
      </w:r>
      <w:r>
        <w:rPr>
          <w:b/>
          <w:sz w:val="28"/>
          <w:szCs w:val="28"/>
        </w:rPr>
        <w:t>I</w:t>
      </w:r>
      <w:r w:rsidRPr="00922BCE">
        <w:rPr>
          <w:b/>
          <w:sz w:val="28"/>
          <w:szCs w:val="28"/>
          <w:lang w:val="vi-VN"/>
        </w:rPr>
        <w:t>. Công bố báo cáo kết quả</w:t>
      </w:r>
      <w:r>
        <w:rPr>
          <w:b/>
          <w:sz w:val="28"/>
          <w:szCs w:val="28"/>
          <w:lang w:val="vi-VN"/>
        </w:rPr>
        <w:t xml:space="preserve"> </w:t>
      </w:r>
      <w:r w:rsidRPr="00922BCE">
        <w:rPr>
          <w:b/>
          <w:spacing w:val="-4"/>
          <w:sz w:val="28"/>
          <w:szCs w:val="28"/>
          <w:lang w:val="vi-VN"/>
        </w:rPr>
        <w:t xml:space="preserve">tự </w:t>
      </w:r>
      <w:r w:rsidRPr="00922BCE">
        <w:rPr>
          <w:b/>
          <w:spacing w:val="-4"/>
          <w:sz w:val="28"/>
          <w:szCs w:val="28"/>
        </w:rPr>
        <w:t>đánh giá chất lượng</w:t>
      </w:r>
      <w:r w:rsidRPr="00F73B88">
        <w:rPr>
          <w:spacing w:val="-4"/>
          <w:sz w:val="28"/>
          <w:szCs w:val="28"/>
          <w:lang w:val="vi-VN"/>
        </w:rPr>
        <w:t xml:space="preserve"> </w:t>
      </w:r>
      <w:r w:rsidRPr="00922BCE">
        <w:rPr>
          <w:b/>
          <w:sz w:val="28"/>
          <w:szCs w:val="28"/>
          <w:lang w:val="vi-VN"/>
        </w:rPr>
        <w:t xml:space="preserve">trong trường và gửi báo cáo kết quả tự </w:t>
      </w:r>
      <w:r w:rsidRPr="00922BCE">
        <w:rPr>
          <w:b/>
          <w:spacing w:val="-4"/>
          <w:sz w:val="28"/>
          <w:szCs w:val="28"/>
          <w:lang w:val="vi-VN"/>
        </w:rPr>
        <w:t xml:space="preserve">tự </w:t>
      </w:r>
      <w:r w:rsidRPr="00922BCE">
        <w:rPr>
          <w:b/>
          <w:spacing w:val="-4"/>
          <w:sz w:val="28"/>
          <w:szCs w:val="28"/>
        </w:rPr>
        <w:t>đánh giá chất lượng</w:t>
      </w:r>
    </w:p>
    <w:p w:rsidR="000477FF" w:rsidRPr="00922BCE" w:rsidRDefault="000477FF" w:rsidP="00527CF2">
      <w:pPr>
        <w:widowControl w:val="0"/>
        <w:spacing w:before="120" w:after="120"/>
        <w:ind w:firstLine="567"/>
        <w:jc w:val="both"/>
        <w:rPr>
          <w:sz w:val="28"/>
          <w:szCs w:val="28"/>
          <w:lang w:val="vi-VN"/>
        </w:rPr>
      </w:pPr>
      <w:r w:rsidRPr="00922BCE">
        <w:rPr>
          <w:sz w:val="28"/>
          <w:szCs w:val="28"/>
          <w:lang w:val="vi-VN"/>
        </w:rPr>
        <w:t xml:space="preserve">Sau khi hoàn thành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xml:space="preserve">, Thư ký nộp báo cáo kết quả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xml:space="preserve"> cho Chủ tịch Hội đồng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để công bố báo cáo với các thành viên trong Hội đồng và các đơn vị.</w:t>
      </w:r>
    </w:p>
    <w:p w:rsidR="000477FF" w:rsidRPr="00922BCE" w:rsidRDefault="000477FF" w:rsidP="00527CF2">
      <w:pPr>
        <w:widowControl w:val="0"/>
        <w:spacing w:before="120" w:after="120"/>
        <w:ind w:firstLine="567"/>
        <w:jc w:val="both"/>
        <w:rPr>
          <w:sz w:val="28"/>
          <w:szCs w:val="28"/>
          <w:lang w:val="vi-VN"/>
        </w:rPr>
      </w:pPr>
      <w:r w:rsidRPr="00922BCE">
        <w:rPr>
          <w:sz w:val="28"/>
          <w:szCs w:val="28"/>
          <w:lang w:val="vi-VN"/>
        </w:rPr>
        <w:t xml:space="preserve">Công bố báo cáo kết quả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để các thành viên trong trường có thể đọc và cho ý kiến trong vòng ít nhất 5 ngày (trưng bày báo cáo kết quả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ở thư viện, phòng truyền thống và gửi các đơn vị trực thuộc trường);</w:t>
      </w:r>
    </w:p>
    <w:p w:rsidR="000477FF" w:rsidRPr="00922BCE" w:rsidRDefault="000477FF" w:rsidP="00527CF2">
      <w:pPr>
        <w:widowControl w:val="0"/>
        <w:spacing w:before="120" w:after="120"/>
        <w:ind w:firstLine="567"/>
        <w:jc w:val="both"/>
        <w:rPr>
          <w:sz w:val="28"/>
          <w:szCs w:val="28"/>
          <w:lang w:val="vi-VN"/>
        </w:rPr>
      </w:pPr>
      <w:r w:rsidRPr="00922BCE">
        <w:rPr>
          <w:sz w:val="28"/>
          <w:szCs w:val="28"/>
          <w:lang w:val="vi-VN"/>
        </w:rPr>
        <w:t xml:space="preserve">- Thu thập và xử lý các ý kiến thu được sau khi công bố kết quả </w:t>
      </w:r>
      <w:r w:rsidRPr="00F73B88">
        <w:rPr>
          <w:spacing w:val="-4"/>
          <w:sz w:val="28"/>
          <w:szCs w:val="28"/>
          <w:lang w:val="vi-VN"/>
        </w:rPr>
        <w:t xml:space="preserve">tự </w:t>
      </w:r>
      <w:r>
        <w:rPr>
          <w:spacing w:val="-4"/>
          <w:sz w:val="28"/>
          <w:szCs w:val="28"/>
        </w:rPr>
        <w:t>đánh giá chất lượng</w:t>
      </w:r>
      <w:r w:rsidRPr="00922BCE">
        <w:rPr>
          <w:sz w:val="28"/>
          <w:szCs w:val="28"/>
          <w:lang w:val="vi-VN"/>
        </w:rPr>
        <w:t>, hoàn thiện báo cáo lần cuối;</w:t>
      </w:r>
    </w:p>
    <w:p w:rsidR="000477FF" w:rsidRPr="00922BCE" w:rsidRDefault="000477FF" w:rsidP="00527CF2">
      <w:pPr>
        <w:widowControl w:val="0"/>
        <w:spacing w:before="120" w:after="120"/>
        <w:ind w:firstLine="567"/>
        <w:jc w:val="both"/>
        <w:rPr>
          <w:sz w:val="28"/>
          <w:szCs w:val="28"/>
          <w:lang w:val="vi-VN"/>
        </w:rPr>
      </w:pPr>
      <w:r w:rsidRPr="00922BCE">
        <w:rPr>
          <w:sz w:val="28"/>
          <w:szCs w:val="28"/>
          <w:lang w:val="vi-VN"/>
        </w:rPr>
        <w:lastRenderedPageBreak/>
        <w:t xml:space="preserve">- Gửi công văn cùng báo cáo kết quả </w:t>
      </w:r>
      <w:r w:rsidRPr="00F73B88">
        <w:rPr>
          <w:spacing w:val="-4"/>
          <w:sz w:val="28"/>
          <w:szCs w:val="28"/>
          <w:lang w:val="vi-VN"/>
        </w:rPr>
        <w:t xml:space="preserve">tự </w:t>
      </w:r>
      <w:r>
        <w:rPr>
          <w:spacing w:val="-4"/>
          <w:sz w:val="28"/>
          <w:szCs w:val="28"/>
        </w:rPr>
        <w:t>đánh giá chất lượng</w:t>
      </w:r>
      <w:r w:rsidRPr="00F73B88">
        <w:rPr>
          <w:spacing w:val="-4"/>
          <w:sz w:val="28"/>
          <w:szCs w:val="28"/>
          <w:lang w:val="vi-VN"/>
        </w:rPr>
        <w:t xml:space="preserve"> </w:t>
      </w:r>
      <w:r w:rsidRPr="00922BCE">
        <w:rPr>
          <w:sz w:val="28"/>
          <w:szCs w:val="28"/>
          <w:lang w:val="vi-VN"/>
        </w:rPr>
        <w:t xml:space="preserve">về Tổng cục Dạy nghề </w:t>
      </w:r>
      <w:r w:rsidRPr="00922BCE">
        <w:rPr>
          <w:spacing w:val="-12"/>
          <w:sz w:val="28"/>
          <w:szCs w:val="28"/>
          <w:lang w:val="vi-VN"/>
        </w:rPr>
        <w:t>- Bộ Lao động - Thương binh và Xã hội trong vòng 10 ngày làm việc kể từ ngày công bố.</w:t>
      </w:r>
      <w:r w:rsidRPr="00922BCE">
        <w:rPr>
          <w:sz w:val="28"/>
          <w:szCs w:val="28"/>
          <w:lang w:val="vi-VN"/>
        </w:rPr>
        <w:t xml:space="preserve"> </w:t>
      </w:r>
    </w:p>
    <w:p w:rsidR="000477FF" w:rsidRPr="00922BCE" w:rsidRDefault="000477FF" w:rsidP="00527CF2">
      <w:pPr>
        <w:widowControl w:val="0"/>
        <w:spacing w:before="120" w:after="120"/>
        <w:ind w:firstLine="567"/>
        <w:jc w:val="both"/>
        <w:rPr>
          <w:sz w:val="28"/>
          <w:szCs w:val="28"/>
          <w:lang w:val="vi-VN"/>
        </w:rPr>
      </w:pPr>
      <w:r w:rsidRPr="00922BCE">
        <w:rPr>
          <w:sz w:val="28"/>
          <w:szCs w:val="28"/>
          <w:lang w:val="vi-VN"/>
        </w:rPr>
        <w:t>- Tổ chức lưu giữ các thông tin, minh chứng, kể cả các tư liệu liên quan đến nguồn gốc của các thông tin và minh chứng thu được, có biện pháp để bảo vệ các thông tin và minh chứng đó;</w:t>
      </w:r>
    </w:p>
    <w:p w:rsidR="000477FF" w:rsidRDefault="000477FF" w:rsidP="00527CF2">
      <w:pPr>
        <w:widowControl w:val="0"/>
        <w:spacing w:before="120" w:after="120"/>
        <w:ind w:firstLine="567"/>
        <w:jc w:val="both"/>
        <w:rPr>
          <w:sz w:val="28"/>
          <w:szCs w:val="28"/>
        </w:rPr>
      </w:pPr>
      <w:r w:rsidRPr="00922BCE">
        <w:rPr>
          <w:sz w:val="28"/>
          <w:szCs w:val="28"/>
          <w:lang w:val="vi-VN"/>
        </w:rPr>
        <w:t xml:space="preserve">- Triển khai thực hiện các kiến nghị trong báo cáo </w:t>
      </w:r>
      <w:r w:rsidRPr="00F73B88">
        <w:rPr>
          <w:spacing w:val="-4"/>
          <w:sz w:val="28"/>
          <w:szCs w:val="28"/>
          <w:lang w:val="vi-VN"/>
        </w:rPr>
        <w:t xml:space="preserve">tự </w:t>
      </w:r>
      <w:r>
        <w:rPr>
          <w:spacing w:val="-4"/>
          <w:sz w:val="28"/>
          <w:szCs w:val="28"/>
        </w:rPr>
        <w:t>đánh giá chất lượng</w:t>
      </w:r>
      <w:r w:rsidRPr="00922BCE">
        <w:rPr>
          <w:sz w:val="28"/>
          <w:szCs w:val="28"/>
          <w:lang w:val="vi-VN"/>
        </w:rPr>
        <w:t>.</w:t>
      </w:r>
    </w:p>
    <w:p w:rsidR="000477FF" w:rsidRDefault="000477FF" w:rsidP="000477FF">
      <w:pPr>
        <w:spacing w:after="200" w:line="276" w:lineRule="auto"/>
        <w:rPr>
          <w:b/>
          <w:sz w:val="28"/>
          <w:szCs w:val="28"/>
        </w:rPr>
      </w:pPr>
      <w:r>
        <w:rPr>
          <w:b/>
          <w:sz w:val="28"/>
          <w:szCs w:val="28"/>
        </w:rPr>
        <w:br w:type="page"/>
      </w:r>
    </w:p>
    <w:p w:rsidR="000477FF" w:rsidRDefault="000477FF" w:rsidP="000477FF">
      <w:pPr>
        <w:widowControl w:val="0"/>
        <w:spacing w:before="120" w:after="120" w:line="264" w:lineRule="auto"/>
        <w:ind w:firstLine="700"/>
        <w:jc w:val="center"/>
        <w:rPr>
          <w:b/>
          <w:sz w:val="28"/>
          <w:szCs w:val="28"/>
        </w:rPr>
      </w:pPr>
      <w:r w:rsidRPr="00871C76">
        <w:rPr>
          <w:b/>
          <w:sz w:val="28"/>
          <w:szCs w:val="28"/>
        </w:rPr>
        <w:lastRenderedPageBreak/>
        <w:t>CHƯƠNG III. HƯỚNG DẪN TỰ ĐÁNH GIÁ CHẤT LƯỢNG GIÁO DỤC NGHỀ NGHIỆP</w:t>
      </w:r>
    </w:p>
    <w:p w:rsidR="000477FF" w:rsidRPr="00527CF2" w:rsidRDefault="000477FF" w:rsidP="00527CF2">
      <w:pPr>
        <w:widowControl w:val="0"/>
        <w:spacing w:before="120" w:after="120"/>
        <w:ind w:firstLine="567"/>
        <w:jc w:val="both"/>
        <w:rPr>
          <w:b/>
          <w:sz w:val="28"/>
          <w:szCs w:val="28"/>
        </w:rPr>
      </w:pPr>
      <w:r w:rsidRPr="00527CF2">
        <w:rPr>
          <w:b/>
          <w:sz w:val="28"/>
          <w:szCs w:val="28"/>
        </w:rPr>
        <w:tab/>
        <w:t>I. Các kỹ năng cần thiết khi thực hiên  tự đánh giá chất lượng giáo dục nghề nghiệp</w:t>
      </w:r>
    </w:p>
    <w:p w:rsidR="000477FF" w:rsidRPr="00527CF2" w:rsidRDefault="000477FF" w:rsidP="00527CF2">
      <w:pPr>
        <w:spacing w:before="120" w:after="120"/>
        <w:ind w:firstLine="567"/>
        <w:jc w:val="both"/>
        <w:rPr>
          <w:b/>
          <w:bCs/>
          <w:sz w:val="28"/>
          <w:szCs w:val="28"/>
          <w:lang w:val="vi-VN"/>
        </w:rPr>
      </w:pPr>
      <w:r w:rsidRPr="00527CF2">
        <w:rPr>
          <w:b/>
          <w:bCs/>
          <w:sz w:val="28"/>
          <w:szCs w:val="28"/>
        </w:rPr>
        <w:t>1. Xác định thông tin, minh chứng tự đánh giá chất lượng giáo dục nghề nghiệp</w:t>
      </w:r>
      <w:r w:rsidRPr="00527CF2">
        <w:rPr>
          <w:b/>
          <w:bCs/>
          <w:sz w:val="28"/>
          <w:szCs w:val="28"/>
          <w:lang w:val="vi-VN"/>
        </w:rPr>
        <w:t xml:space="preserve"> </w:t>
      </w:r>
    </w:p>
    <w:p w:rsidR="000477FF" w:rsidRPr="00527CF2" w:rsidRDefault="000477FF" w:rsidP="00527CF2">
      <w:pPr>
        <w:spacing w:before="120" w:after="120"/>
        <w:ind w:firstLine="567"/>
        <w:jc w:val="both"/>
        <w:rPr>
          <w:bCs/>
          <w:i/>
          <w:sz w:val="28"/>
          <w:szCs w:val="28"/>
          <w:lang w:val="vi-VN"/>
        </w:rPr>
      </w:pPr>
      <w:r w:rsidRPr="00527CF2">
        <w:rPr>
          <w:bCs/>
          <w:i/>
          <w:sz w:val="28"/>
          <w:szCs w:val="28"/>
        </w:rPr>
        <w:t>1.1</w:t>
      </w:r>
      <w:r w:rsidRPr="00527CF2">
        <w:rPr>
          <w:bCs/>
          <w:i/>
          <w:sz w:val="28"/>
          <w:szCs w:val="28"/>
          <w:lang w:val="vi-VN"/>
        </w:rPr>
        <w:t>. Khái niệm thông tin, minh chứng</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 xml:space="preserve">- Thông tin là những tư liệu được sử dụng để hỗ trợ và minh họa cho các nhận định trong báo cáo kết quả tự </w:t>
      </w:r>
      <w:r w:rsidRPr="00527CF2">
        <w:rPr>
          <w:sz w:val="28"/>
          <w:szCs w:val="28"/>
        </w:rPr>
        <w:t>đánh giá chất lượng</w:t>
      </w:r>
      <w:r w:rsidRPr="00527CF2">
        <w:rPr>
          <w:sz w:val="28"/>
          <w:szCs w:val="28"/>
          <w:lang w:val="vi-VN"/>
        </w:rPr>
        <w:t xml:space="preserve"> của trường. Thông tin được thu thập từ nhiều nguồn khác nhau để đảm bảo độ tin cậy và tính chính xác. </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 xml:space="preserve">- Minh chứng là những thông tin gắn với nội hàm từng </w:t>
      </w:r>
      <w:r w:rsidRPr="00527CF2">
        <w:rPr>
          <w:sz w:val="28"/>
          <w:szCs w:val="28"/>
        </w:rPr>
        <w:t>tiêu chuẩn</w:t>
      </w:r>
      <w:r w:rsidRPr="00527CF2">
        <w:rPr>
          <w:sz w:val="28"/>
          <w:szCs w:val="28"/>
          <w:lang w:val="vi-VN"/>
        </w:rPr>
        <w:t xml:space="preserve"> để xác định mức độ đạt được trong mỗi tiêu chuẩn. Các minh chứng được sử dụng làm căn cứ để đưa ra các nhận định trong báo cáo.</w:t>
      </w:r>
    </w:p>
    <w:p w:rsidR="000477FF" w:rsidRPr="00527CF2" w:rsidRDefault="000477FF" w:rsidP="00527CF2">
      <w:pPr>
        <w:spacing w:before="120" w:after="120"/>
        <w:ind w:firstLine="567"/>
        <w:jc w:val="both"/>
        <w:rPr>
          <w:i/>
          <w:sz w:val="28"/>
          <w:szCs w:val="28"/>
        </w:rPr>
      </w:pPr>
      <w:r w:rsidRPr="00527CF2">
        <w:rPr>
          <w:i/>
          <w:sz w:val="28"/>
          <w:szCs w:val="28"/>
        </w:rPr>
        <w:t>1.2</w:t>
      </w:r>
      <w:r w:rsidRPr="00527CF2">
        <w:rPr>
          <w:i/>
          <w:sz w:val="28"/>
          <w:szCs w:val="28"/>
          <w:lang w:val="vi-VN"/>
        </w:rPr>
        <w:t xml:space="preserve">. Các phương pháp xác định thông tin minh chứng tự </w:t>
      </w:r>
      <w:r w:rsidRPr="00527CF2">
        <w:rPr>
          <w:i/>
          <w:sz w:val="28"/>
          <w:szCs w:val="28"/>
        </w:rPr>
        <w:t>đánh giá chất lượng</w:t>
      </w:r>
      <w:r w:rsidRPr="00527CF2">
        <w:rPr>
          <w:i/>
          <w:sz w:val="28"/>
          <w:szCs w:val="28"/>
          <w:lang w:val="vi-VN"/>
        </w:rPr>
        <w:t xml:space="preserve"> </w:t>
      </w:r>
      <w:r w:rsidRPr="00527CF2">
        <w:rPr>
          <w:i/>
          <w:sz w:val="28"/>
          <w:szCs w:val="28"/>
        </w:rPr>
        <w:t>giáo dục nghề nghiệp</w:t>
      </w:r>
    </w:p>
    <w:p w:rsidR="000477FF" w:rsidRPr="00527CF2" w:rsidRDefault="000477FF" w:rsidP="00527CF2">
      <w:pPr>
        <w:spacing w:before="120" w:after="120"/>
        <w:ind w:firstLine="567"/>
        <w:jc w:val="both"/>
        <w:rPr>
          <w:sz w:val="28"/>
          <w:szCs w:val="28"/>
        </w:rPr>
      </w:pPr>
      <w:r w:rsidRPr="00527CF2">
        <w:rPr>
          <w:sz w:val="28"/>
          <w:szCs w:val="28"/>
        </w:rPr>
        <w:t>Có nhiều phương pháp xác định thông tin minh chứng: Nghiên cứu văn bản, tài liệu, quan sát, phỏng vấn, điều tra, khảo sát…  (cụ thể các phương pháp xác định thông tin minh chứng theo mục II)</w:t>
      </w:r>
    </w:p>
    <w:p w:rsidR="000477FF" w:rsidRPr="00527CF2" w:rsidRDefault="000477FF" w:rsidP="00527CF2">
      <w:pPr>
        <w:pStyle w:val="BodyText2"/>
        <w:spacing w:before="120" w:line="240" w:lineRule="auto"/>
        <w:ind w:firstLine="567"/>
        <w:jc w:val="both"/>
        <w:rPr>
          <w:rFonts w:ascii="Times New Roman" w:hAnsi="Times New Roman"/>
          <w:b/>
          <w:szCs w:val="28"/>
        </w:rPr>
      </w:pPr>
      <w:r w:rsidRPr="00527CF2">
        <w:rPr>
          <w:rFonts w:ascii="Times New Roman" w:hAnsi="Times New Roman"/>
          <w:b/>
          <w:szCs w:val="28"/>
        </w:rPr>
        <w:t>II. H</w:t>
      </w:r>
      <w:r w:rsidRPr="00527CF2">
        <w:rPr>
          <w:rFonts w:ascii="Times New Roman" w:hAnsi="Times New Roman"/>
          <w:b/>
          <w:szCs w:val="28"/>
          <w:lang w:val="vi-VN"/>
        </w:rPr>
        <w:t>ư</w:t>
      </w:r>
      <w:r w:rsidRPr="00527CF2">
        <w:rPr>
          <w:rFonts w:ascii="Times New Roman" w:hAnsi="Times New Roman"/>
          <w:b/>
          <w:szCs w:val="28"/>
        </w:rPr>
        <w:t xml:space="preserve">ớng dẫn thu thập, xử lý, phân tích và cách mã hóa minh chứng </w:t>
      </w:r>
    </w:p>
    <w:p w:rsidR="000477FF" w:rsidRPr="00527CF2" w:rsidRDefault="000477FF" w:rsidP="00527CF2">
      <w:pPr>
        <w:spacing w:before="120" w:after="120"/>
        <w:ind w:firstLine="567"/>
        <w:jc w:val="both"/>
        <w:rPr>
          <w:b/>
          <w:bCs/>
          <w:sz w:val="28"/>
          <w:szCs w:val="28"/>
          <w:lang w:val="vi-VN"/>
        </w:rPr>
      </w:pPr>
      <w:r w:rsidRPr="00527CF2">
        <w:rPr>
          <w:b/>
          <w:bCs/>
          <w:sz w:val="28"/>
          <w:szCs w:val="28"/>
        </w:rPr>
        <w:t>1</w:t>
      </w:r>
      <w:r w:rsidRPr="00527CF2">
        <w:rPr>
          <w:b/>
          <w:bCs/>
          <w:sz w:val="28"/>
          <w:szCs w:val="28"/>
          <w:lang w:val="vi-VN"/>
        </w:rPr>
        <w:t xml:space="preserve">. Các phương pháp thu thập minh chứng </w:t>
      </w:r>
    </w:p>
    <w:p w:rsidR="000477FF" w:rsidRPr="00527CF2" w:rsidRDefault="000477FF" w:rsidP="00527CF2">
      <w:pPr>
        <w:spacing w:before="120" w:after="120"/>
        <w:ind w:firstLine="567"/>
        <w:jc w:val="both"/>
        <w:rPr>
          <w:bCs/>
          <w:i/>
          <w:sz w:val="28"/>
          <w:szCs w:val="28"/>
          <w:lang w:val="vi-VN"/>
        </w:rPr>
      </w:pPr>
      <w:r w:rsidRPr="00527CF2">
        <w:rPr>
          <w:bCs/>
          <w:i/>
          <w:sz w:val="28"/>
          <w:szCs w:val="28"/>
        </w:rPr>
        <w:t>1.</w:t>
      </w:r>
      <w:r w:rsidRPr="00527CF2">
        <w:rPr>
          <w:bCs/>
          <w:i/>
          <w:sz w:val="28"/>
          <w:szCs w:val="28"/>
          <w:lang w:val="vi-VN"/>
        </w:rPr>
        <w:t>1. Nghiên cứu văn bản, hồ sơ</w:t>
      </w:r>
    </w:p>
    <w:p w:rsidR="000477FF" w:rsidRPr="00527CF2" w:rsidRDefault="000477FF" w:rsidP="00527CF2">
      <w:pPr>
        <w:tabs>
          <w:tab w:val="left" w:pos="720"/>
        </w:tabs>
        <w:spacing w:before="120" w:after="120"/>
        <w:ind w:firstLine="567"/>
        <w:jc w:val="both"/>
        <w:rPr>
          <w:sz w:val="28"/>
          <w:szCs w:val="28"/>
          <w:lang w:val="vi-VN"/>
        </w:rPr>
      </w:pPr>
      <w:r w:rsidRPr="00527CF2">
        <w:rPr>
          <w:sz w:val="28"/>
          <w:szCs w:val="28"/>
          <w:lang w:val="vi-VN"/>
        </w:rPr>
        <w:t xml:space="preserve">Phương pháp nghiên cứu văn bản/hồ sơ là một trong những phương pháp thu thập thông tin quan trọng nhất thường được dùng trong </w:t>
      </w:r>
      <w:r w:rsidRPr="00527CF2">
        <w:rPr>
          <w:sz w:val="28"/>
          <w:szCs w:val="28"/>
        </w:rPr>
        <w:t>đánh giá chất lượng</w:t>
      </w:r>
      <w:r w:rsidRPr="00527CF2">
        <w:rPr>
          <w:sz w:val="28"/>
          <w:szCs w:val="28"/>
          <w:lang w:val="vi-VN"/>
        </w:rPr>
        <w:t>, hiệu quả hoạt động của trường.</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Định nghĩa</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Nghiên cứu văn bản/hồ sơ là xem xét có hệ thống các tài liệu dưới dạng văn bản viết như các quy định, kế hoạch , biên bản, báo cáo, hồ sơ … nhằm cung cấp thông tin cho quá trình tự </w:t>
      </w:r>
      <w:r w:rsidRPr="00527CF2">
        <w:rPr>
          <w:sz w:val="28"/>
          <w:szCs w:val="28"/>
        </w:rPr>
        <w:t>đánh giá chất lượng</w:t>
      </w:r>
      <w:r w:rsidRPr="00527CF2">
        <w:rPr>
          <w:sz w:val="28"/>
          <w:szCs w:val="28"/>
          <w:lang w:val="vi-VN"/>
        </w:rPr>
        <w:t xml:space="preserve"> (vd: để xếp mức đạt của các tiêu chuẩn trong báo cáo kết quả tự </w:t>
      </w:r>
      <w:r w:rsidRPr="00527CF2">
        <w:rPr>
          <w:sz w:val="28"/>
          <w:szCs w:val="28"/>
        </w:rPr>
        <w:t>đánh giá chất lượng</w:t>
      </w:r>
      <w:r w:rsidRPr="00527CF2">
        <w:rPr>
          <w:sz w:val="28"/>
          <w:szCs w:val="28"/>
          <w:lang w:val="vi-VN"/>
        </w:rPr>
        <w:t xml:space="preserve"> của đơn vị). </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Nghiên cứu phân tích văn bản được thực hiện nhằm mục đích phân loại, sắp xếp, kiểm định và lựa chọn văn bản cho phù hợp với mục đích thông tin của người sử dụng, chứ không đơn thuần chỉ để nắm được nội dung văn bản. </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 xml:space="preserve">Ưu điểm và những hạn chế </w:t>
      </w:r>
    </w:p>
    <w:p w:rsidR="000477FF" w:rsidRPr="00527CF2" w:rsidRDefault="000477FF" w:rsidP="00527CF2">
      <w:pPr>
        <w:spacing w:before="120" w:after="120"/>
        <w:ind w:firstLine="567"/>
        <w:jc w:val="both"/>
        <w:rPr>
          <w:sz w:val="28"/>
          <w:szCs w:val="28"/>
          <w:lang w:val="vi-VN"/>
        </w:rPr>
      </w:pPr>
      <w:r w:rsidRPr="00527CF2">
        <w:rPr>
          <w:sz w:val="28"/>
          <w:szCs w:val="28"/>
          <w:lang w:val="vi-VN"/>
        </w:rPr>
        <w:t>- Giúp xác định những văn bản nào có nội dung phù hợp để được coi là minh chứng tốt cho một tiêu chuẩn nào đó.</w:t>
      </w:r>
    </w:p>
    <w:p w:rsidR="000477FF" w:rsidRPr="00527CF2" w:rsidRDefault="000477FF" w:rsidP="00527CF2">
      <w:pPr>
        <w:spacing w:before="120" w:after="120"/>
        <w:ind w:firstLine="567"/>
        <w:jc w:val="both"/>
        <w:rPr>
          <w:sz w:val="28"/>
          <w:szCs w:val="28"/>
          <w:lang w:val="vi-VN"/>
        </w:rPr>
      </w:pPr>
      <w:r w:rsidRPr="00527CF2">
        <w:rPr>
          <w:sz w:val="28"/>
          <w:szCs w:val="28"/>
          <w:lang w:val="vi-VN"/>
        </w:rPr>
        <w:lastRenderedPageBreak/>
        <w:t>- Văn bản, hồ sơ…chỉ xác nhận sự tồn tại/ sự có mặt, …còn văn bản đó phù hợp đáp ứng đến đâu các yêu cầu của từng tiêu chuẩn, cần sự thẩm định của các chuyên gia về kiểm định chất lượng.</w:t>
      </w:r>
    </w:p>
    <w:p w:rsidR="000477FF" w:rsidRPr="00527CF2" w:rsidRDefault="000477FF" w:rsidP="00527CF2">
      <w:pPr>
        <w:spacing w:before="120" w:after="120"/>
        <w:ind w:firstLine="567"/>
        <w:jc w:val="both"/>
        <w:rPr>
          <w:sz w:val="28"/>
          <w:szCs w:val="28"/>
        </w:rPr>
      </w:pPr>
      <w:r w:rsidRPr="00527CF2">
        <w:rPr>
          <w:b/>
          <w:i/>
          <w:sz w:val="28"/>
          <w:szCs w:val="28"/>
          <w:lang w:val="vi-VN"/>
        </w:rPr>
        <w:t xml:space="preserve">Nghiên cứu văn bản, hồ sơ trong quá trình tự </w:t>
      </w:r>
      <w:r w:rsidRPr="00527CF2">
        <w:rPr>
          <w:b/>
          <w:i/>
          <w:sz w:val="28"/>
          <w:szCs w:val="28"/>
        </w:rPr>
        <w:t>đánh giá chất lượng</w:t>
      </w:r>
      <w:r w:rsidRPr="00527CF2">
        <w:rPr>
          <w:sz w:val="28"/>
          <w:szCs w:val="28"/>
          <w:lang w:val="vi-VN"/>
        </w:rPr>
        <w:t xml:space="preserve"> </w:t>
      </w:r>
    </w:p>
    <w:p w:rsidR="000477FF" w:rsidRPr="00527CF2" w:rsidRDefault="000477FF" w:rsidP="00527CF2">
      <w:pPr>
        <w:spacing w:before="120" w:after="120"/>
        <w:ind w:firstLine="567"/>
        <w:jc w:val="both"/>
        <w:rPr>
          <w:b/>
          <w:bCs/>
          <w:i/>
          <w:sz w:val="28"/>
          <w:szCs w:val="28"/>
          <w:lang w:val="vi-VN"/>
        </w:rPr>
      </w:pPr>
      <w:r w:rsidRPr="00527CF2">
        <w:rPr>
          <w:sz w:val="28"/>
          <w:szCs w:val="28"/>
          <w:lang w:val="vi-VN"/>
        </w:rPr>
        <w:t>Việc nghiên cứu phân tích văn bản hồ sơ…để xác định liệu nó có thể là một minh chứng tốt cho tiêu chuẩn nào đó hay không? Cần bám sát, so sánh với nội dung các từ khoá chỉ nội hàm của tiêu chuẩn.</w:t>
      </w:r>
    </w:p>
    <w:p w:rsidR="000477FF" w:rsidRPr="00527CF2" w:rsidRDefault="000477FF" w:rsidP="00527CF2">
      <w:pPr>
        <w:tabs>
          <w:tab w:val="left" w:pos="720"/>
        </w:tabs>
        <w:spacing w:before="120" w:after="120"/>
        <w:ind w:firstLine="567"/>
        <w:jc w:val="both"/>
        <w:rPr>
          <w:bCs/>
          <w:sz w:val="28"/>
          <w:szCs w:val="28"/>
          <w:lang w:val="vi-VN"/>
        </w:rPr>
      </w:pPr>
      <w:r w:rsidRPr="00527CF2">
        <w:rPr>
          <w:bCs/>
          <w:sz w:val="28"/>
          <w:szCs w:val="28"/>
          <w:lang w:val="vi-VN"/>
        </w:rPr>
        <w:t>- Những câu hỏi hướng dẫn nghiên cứu phân tích văn bản/hồ sơ</w:t>
      </w:r>
    </w:p>
    <w:p w:rsidR="000477FF" w:rsidRPr="00527CF2" w:rsidRDefault="000477FF" w:rsidP="00527CF2">
      <w:pPr>
        <w:tabs>
          <w:tab w:val="left" w:pos="720"/>
        </w:tabs>
        <w:spacing w:before="120" w:after="120"/>
        <w:ind w:firstLine="567"/>
        <w:jc w:val="both"/>
        <w:rPr>
          <w:sz w:val="28"/>
          <w:szCs w:val="28"/>
          <w:lang w:val="vi-VN"/>
        </w:rPr>
      </w:pPr>
      <w:r w:rsidRPr="00527CF2">
        <w:rPr>
          <w:sz w:val="28"/>
          <w:szCs w:val="28"/>
          <w:lang w:val="vi-VN"/>
        </w:rPr>
        <w:t xml:space="preserve">Khi tiếp xúc với một văn bản lần đầu tiên trong quá trình lựa chọn minh chứng cho báo cáo kết quả tự </w:t>
      </w:r>
      <w:r w:rsidRPr="00527CF2">
        <w:rPr>
          <w:sz w:val="28"/>
          <w:szCs w:val="28"/>
        </w:rPr>
        <w:t>đánh giá chất lượng</w:t>
      </w:r>
      <w:r w:rsidRPr="00527CF2">
        <w:rPr>
          <w:sz w:val="28"/>
          <w:szCs w:val="28"/>
          <w:lang w:val="vi-VN"/>
        </w:rPr>
        <w:t>, các nhóm công tác cần tự đặt ra và trả lời những câu hỏi sau đây:</w:t>
      </w:r>
    </w:p>
    <w:p w:rsidR="000477FF" w:rsidRPr="00527CF2" w:rsidRDefault="000477FF" w:rsidP="00527CF2">
      <w:pPr>
        <w:spacing w:before="120" w:after="120"/>
        <w:ind w:firstLine="567"/>
        <w:jc w:val="both"/>
        <w:rPr>
          <w:sz w:val="28"/>
          <w:szCs w:val="28"/>
          <w:lang w:val="vi-VN"/>
        </w:rPr>
      </w:pPr>
      <w:r w:rsidRPr="00527CF2">
        <w:rPr>
          <w:sz w:val="28"/>
          <w:szCs w:val="28"/>
          <w:lang w:val="vi-VN"/>
        </w:rPr>
        <w:t>+ Đây là loại văn bản gì? Ai phát hành?</w:t>
      </w:r>
    </w:p>
    <w:p w:rsidR="000477FF" w:rsidRPr="00527CF2" w:rsidRDefault="000477FF" w:rsidP="00527CF2">
      <w:pPr>
        <w:spacing w:before="120" w:after="120"/>
        <w:ind w:firstLine="567"/>
        <w:jc w:val="both"/>
        <w:rPr>
          <w:sz w:val="28"/>
          <w:szCs w:val="28"/>
          <w:lang w:val="vi-VN"/>
        </w:rPr>
      </w:pPr>
      <w:r w:rsidRPr="00527CF2">
        <w:rPr>
          <w:sz w:val="28"/>
          <w:szCs w:val="28"/>
          <w:lang w:val="vi-VN"/>
        </w:rPr>
        <w:t>+ Tính pháp lý và hiệu lực của văn bản này?</w:t>
      </w:r>
    </w:p>
    <w:p w:rsidR="000477FF" w:rsidRPr="00527CF2" w:rsidRDefault="000477FF" w:rsidP="00527CF2">
      <w:pPr>
        <w:spacing w:before="120" w:after="120"/>
        <w:ind w:firstLine="567"/>
        <w:jc w:val="both"/>
        <w:rPr>
          <w:sz w:val="28"/>
          <w:szCs w:val="28"/>
          <w:lang w:val="vi-VN"/>
        </w:rPr>
      </w:pPr>
      <w:r w:rsidRPr="00527CF2">
        <w:rPr>
          <w:sz w:val="28"/>
          <w:szCs w:val="28"/>
          <w:lang w:val="vi-VN"/>
        </w:rPr>
        <w:t>+ Văn bản/tài liệu này có nội dung phù hợp, đáp ứng nội hàm 1 tiêu chuẩn/ nhiều tiêu chuẩn nào đó?</w:t>
      </w:r>
    </w:p>
    <w:p w:rsidR="000477FF" w:rsidRPr="00527CF2" w:rsidRDefault="000477FF" w:rsidP="00527CF2">
      <w:pPr>
        <w:spacing w:before="120" w:after="120"/>
        <w:ind w:firstLine="567"/>
        <w:jc w:val="both"/>
        <w:rPr>
          <w:sz w:val="28"/>
          <w:szCs w:val="28"/>
          <w:lang w:val="vi-VN"/>
        </w:rPr>
      </w:pPr>
      <w:r w:rsidRPr="00527CF2">
        <w:rPr>
          <w:sz w:val="28"/>
          <w:szCs w:val="28"/>
          <w:lang w:val="vi-VN"/>
        </w:rPr>
        <w:t>+ Văn bản này có thể là minh chứng tốt cho những tiêu chuẩn nào?</w:t>
      </w:r>
    </w:p>
    <w:p w:rsidR="000477FF" w:rsidRPr="00527CF2" w:rsidRDefault="000477FF" w:rsidP="00527CF2">
      <w:pPr>
        <w:spacing w:before="120" w:after="120"/>
        <w:ind w:firstLine="567"/>
        <w:jc w:val="both"/>
        <w:rPr>
          <w:sz w:val="28"/>
          <w:szCs w:val="28"/>
          <w:lang w:val="vi-VN"/>
        </w:rPr>
      </w:pPr>
      <w:r w:rsidRPr="00527CF2">
        <w:rPr>
          <w:sz w:val="28"/>
          <w:szCs w:val="28"/>
          <w:lang w:val="vi-VN"/>
        </w:rPr>
        <w:t>+ Văn bản được viết cho đối tượng nào?</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 xml:space="preserve">- </w:t>
      </w:r>
      <w:r w:rsidRPr="00527CF2">
        <w:rPr>
          <w:sz w:val="28"/>
          <w:szCs w:val="28"/>
          <w:lang w:val="vi-VN"/>
        </w:rPr>
        <w:t>Các bước tiến hành:</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1: Xác định tên văn bản, kiểu loại tài liệu, hồ sơ cần thu thập nơi có thể thu thập.</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Bước 2: Đọc nội dung văn bản, xác định mức độ tin cậy của văn bản, tìm các câu/ phần/ nội dung cần thiết đáp ứng các yêu cầu nêu </w:t>
      </w:r>
      <w:r w:rsidRPr="00527CF2">
        <w:rPr>
          <w:sz w:val="28"/>
          <w:szCs w:val="28"/>
        </w:rPr>
        <w:t xml:space="preserve">trong </w:t>
      </w:r>
      <w:r w:rsidRPr="00527CF2">
        <w:rPr>
          <w:sz w:val="28"/>
          <w:szCs w:val="28"/>
          <w:lang w:val="vi-VN"/>
        </w:rPr>
        <w:t>từng tiêu chuẩn…ghi những nhận xét ở những chỗ quan trọng.</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Bước 3: Nghiên cứu lại văn bản, xác định các đoạn phù hợp để trích dẫn, bình luận. </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4: Trao đổi trong nhóm, để xác định liệu văn bản đó có phải là mục đích tìm những bằng chứng, loại bỏ các mâu thuẫn.</w:t>
      </w:r>
    </w:p>
    <w:p w:rsidR="000477FF" w:rsidRPr="00527CF2" w:rsidRDefault="000477FF" w:rsidP="00527CF2">
      <w:pPr>
        <w:spacing w:before="120" w:after="120"/>
        <w:ind w:firstLine="567"/>
        <w:jc w:val="both"/>
        <w:rPr>
          <w:sz w:val="28"/>
          <w:szCs w:val="28"/>
          <w:lang w:val="vi-VN"/>
        </w:rPr>
      </w:pPr>
      <w:r w:rsidRPr="00527CF2">
        <w:rPr>
          <w:sz w:val="28"/>
          <w:szCs w:val="28"/>
          <w:lang w:val="vi-VN"/>
        </w:rPr>
        <w:t>Phương pháp này chỉ thực sự phát huy hiệu quả khi được kết hợp với các phương pháp khác như phỏng vấn cá nhân/ thảo luận nhóm và quan sát.</w:t>
      </w:r>
    </w:p>
    <w:p w:rsidR="000477FF" w:rsidRPr="00527CF2" w:rsidRDefault="000477FF" w:rsidP="00527CF2">
      <w:pPr>
        <w:spacing w:before="120" w:after="120"/>
        <w:ind w:firstLine="567"/>
        <w:jc w:val="both"/>
        <w:rPr>
          <w:i/>
          <w:sz w:val="28"/>
          <w:szCs w:val="28"/>
          <w:lang w:val="vi-VN"/>
        </w:rPr>
      </w:pPr>
      <w:r w:rsidRPr="00527CF2">
        <w:rPr>
          <w:bCs/>
          <w:i/>
          <w:sz w:val="28"/>
          <w:szCs w:val="28"/>
        </w:rPr>
        <w:t>2.</w:t>
      </w:r>
      <w:r w:rsidRPr="00527CF2">
        <w:rPr>
          <w:bCs/>
          <w:i/>
          <w:sz w:val="28"/>
          <w:szCs w:val="28"/>
          <w:lang w:val="vi-VN"/>
        </w:rPr>
        <w:t>2. Quan sát</w:t>
      </w:r>
    </w:p>
    <w:p w:rsidR="000477FF" w:rsidRPr="00527CF2" w:rsidRDefault="000477FF" w:rsidP="00527CF2">
      <w:pPr>
        <w:tabs>
          <w:tab w:val="left" w:pos="720"/>
        </w:tabs>
        <w:spacing w:before="120" w:after="120"/>
        <w:ind w:firstLine="567"/>
        <w:jc w:val="both"/>
        <w:rPr>
          <w:sz w:val="28"/>
          <w:szCs w:val="28"/>
          <w:lang w:val="vi-VN"/>
        </w:rPr>
      </w:pPr>
      <w:r w:rsidRPr="00527CF2">
        <w:rPr>
          <w:sz w:val="28"/>
          <w:szCs w:val="28"/>
          <w:lang w:val="vi-VN"/>
        </w:rPr>
        <w:t xml:space="preserve">Phương pháp quan sát là một trong những phương pháp thu thập thông tin quan trọng thường được dùng trong việc nghiên cứu hiệu quả hoạt động của một đơn vị. </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Định nghĩa:</w:t>
      </w:r>
    </w:p>
    <w:p w:rsidR="000477FF" w:rsidRPr="00527CF2" w:rsidRDefault="000477FF" w:rsidP="00527CF2">
      <w:pPr>
        <w:spacing w:before="120" w:after="120"/>
        <w:ind w:firstLine="567"/>
        <w:jc w:val="both"/>
        <w:rPr>
          <w:sz w:val="28"/>
          <w:szCs w:val="28"/>
          <w:lang w:val="vi-VN"/>
        </w:rPr>
      </w:pPr>
      <w:r w:rsidRPr="00527CF2">
        <w:rPr>
          <w:sz w:val="28"/>
          <w:szCs w:val="28"/>
          <w:lang w:val="vi-VN"/>
        </w:rPr>
        <w:t>Quan sát là sự viếng thăm hiện trường, xem xét tận mắt… một hoạt động nào đó: Ví dụ dự giờ một tiết học, thăm xưởng thực hành, phòng thực nghiệm, phòng máy tính…</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lastRenderedPageBreak/>
        <w:t>Các loại quan sát</w:t>
      </w:r>
    </w:p>
    <w:p w:rsidR="000477FF" w:rsidRPr="00527CF2" w:rsidRDefault="000477FF" w:rsidP="00527CF2">
      <w:pPr>
        <w:spacing w:before="120" w:after="120"/>
        <w:ind w:firstLine="567"/>
        <w:jc w:val="both"/>
        <w:rPr>
          <w:sz w:val="28"/>
          <w:szCs w:val="28"/>
          <w:lang w:val="vi-VN"/>
        </w:rPr>
      </w:pPr>
      <w:r w:rsidRPr="00527CF2">
        <w:rPr>
          <w:sz w:val="28"/>
          <w:szCs w:val="28"/>
          <w:lang w:val="vi-VN"/>
        </w:rPr>
        <w:t>Theo Croswell (2000), quan sát có thể chia thành 4 loại:</w:t>
      </w:r>
    </w:p>
    <w:p w:rsidR="000477FF" w:rsidRPr="00527CF2" w:rsidRDefault="000477FF" w:rsidP="00527CF2">
      <w:pPr>
        <w:spacing w:before="120" w:after="120"/>
        <w:ind w:firstLine="567"/>
        <w:jc w:val="both"/>
        <w:rPr>
          <w:sz w:val="28"/>
          <w:szCs w:val="28"/>
          <w:lang w:val="vi-VN"/>
        </w:rPr>
      </w:pPr>
      <w:r w:rsidRPr="00527CF2">
        <w:rPr>
          <w:sz w:val="28"/>
          <w:szCs w:val="28"/>
          <w:lang w:val="vi-VN"/>
        </w:rPr>
        <w:t>- Tham gia hoàn toàn – vai trò người quan sát nghiên cứu được giữ kín.</w:t>
      </w:r>
    </w:p>
    <w:p w:rsidR="000477FF" w:rsidRPr="00527CF2" w:rsidRDefault="000477FF" w:rsidP="00527CF2">
      <w:pPr>
        <w:spacing w:before="120" w:after="120"/>
        <w:ind w:firstLine="567"/>
        <w:jc w:val="both"/>
        <w:rPr>
          <w:sz w:val="28"/>
          <w:szCs w:val="28"/>
          <w:lang w:val="vi-VN"/>
        </w:rPr>
      </w:pPr>
      <w:r w:rsidRPr="00527CF2">
        <w:rPr>
          <w:sz w:val="28"/>
          <w:szCs w:val="28"/>
          <w:lang w:val="vi-VN"/>
        </w:rPr>
        <w:t>- Quan sát đồng thời tham gia - vai trò quan sát là chính, tham gia chỉ là phụ.</w:t>
      </w:r>
    </w:p>
    <w:p w:rsidR="000477FF" w:rsidRPr="00527CF2" w:rsidRDefault="000477FF" w:rsidP="00527CF2">
      <w:pPr>
        <w:spacing w:before="120" w:after="120"/>
        <w:ind w:firstLine="567"/>
        <w:jc w:val="both"/>
        <w:rPr>
          <w:sz w:val="28"/>
          <w:szCs w:val="28"/>
          <w:lang w:val="vi-VN"/>
        </w:rPr>
      </w:pPr>
      <w:r w:rsidRPr="00527CF2">
        <w:rPr>
          <w:sz w:val="28"/>
          <w:szCs w:val="28"/>
          <w:lang w:val="vi-VN"/>
        </w:rPr>
        <w:t>- Tham gia đồng thời là quan sát - tham gia là chính, quan sát là thứ yếu.</w:t>
      </w:r>
    </w:p>
    <w:p w:rsidR="000477FF" w:rsidRPr="00527CF2" w:rsidRDefault="000477FF" w:rsidP="00527CF2">
      <w:pPr>
        <w:spacing w:before="120" w:after="120"/>
        <w:ind w:firstLine="567"/>
        <w:jc w:val="both"/>
        <w:rPr>
          <w:sz w:val="28"/>
          <w:szCs w:val="28"/>
          <w:lang w:val="vi-VN"/>
        </w:rPr>
      </w:pPr>
      <w:r w:rsidRPr="00527CF2">
        <w:rPr>
          <w:sz w:val="28"/>
          <w:szCs w:val="28"/>
          <w:lang w:val="vi-VN"/>
        </w:rPr>
        <w:t>- Quan sát hoàn toàn - người nghiên cứu quan sát mà không tham gia.</w:t>
      </w:r>
    </w:p>
    <w:p w:rsidR="000477FF" w:rsidRPr="00527CF2" w:rsidRDefault="000477FF" w:rsidP="00527CF2">
      <w:pPr>
        <w:spacing w:before="120" w:after="120"/>
        <w:ind w:firstLine="567"/>
        <w:jc w:val="both"/>
        <w:rPr>
          <w:i/>
          <w:sz w:val="28"/>
          <w:szCs w:val="28"/>
          <w:lang w:val="vi-VN"/>
        </w:rPr>
      </w:pPr>
      <w:r w:rsidRPr="00527CF2">
        <w:rPr>
          <w:b/>
          <w:i/>
          <w:sz w:val="28"/>
          <w:szCs w:val="28"/>
          <w:lang w:val="vi-VN"/>
        </w:rPr>
        <w:t>Ưu điểm và những hạn chế</w:t>
      </w:r>
    </w:p>
    <w:p w:rsidR="000477FF" w:rsidRPr="00527CF2" w:rsidRDefault="000477FF" w:rsidP="00527CF2">
      <w:pPr>
        <w:spacing w:before="120" w:after="120"/>
        <w:ind w:firstLine="567"/>
        <w:jc w:val="both"/>
        <w:rPr>
          <w:sz w:val="28"/>
          <w:szCs w:val="28"/>
          <w:lang w:val="vi-VN"/>
        </w:rPr>
      </w:pPr>
      <w:r w:rsidRPr="00527CF2">
        <w:rPr>
          <w:sz w:val="28"/>
          <w:szCs w:val="28"/>
          <w:lang w:val="vi-VN"/>
        </w:rPr>
        <w:t>- Giúp thẩm tra lại các số liệu, thẩm tra lại minh chứng/chứng cứ giúp hiểu rõ tình trạng, hiệu quả hoạt động.</w:t>
      </w:r>
    </w:p>
    <w:p w:rsidR="000477FF" w:rsidRPr="00527CF2" w:rsidRDefault="000477FF" w:rsidP="00527CF2">
      <w:pPr>
        <w:spacing w:before="120" w:after="120"/>
        <w:ind w:firstLine="567"/>
        <w:jc w:val="both"/>
        <w:rPr>
          <w:sz w:val="28"/>
          <w:szCs w:val="28"/>
          <w:lang w:val="vi-VN"/>
        </w:rPr>
      </w:pPr>
      <w:r w:rsidRPr="00527CF2">
        <w:rPr>
          <w:sz w:val="28"/>
          <w:szCs w:val="28"/>
          <w:lang w:val="vi-VN"/>
        </w:rPr>
        <w:t>- Mang tính phiến diện và chủ quan cao.</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 xml:space="preserve">Quan sát trong quá trình tự </w:t>
      </w:r>
      <w:r w:rsidRPr="00527CF2">
        <w:rPr>
          <w:b/>
          <w:i/>
          <w:sz w:val="28"/>
          <w:szCs w:val="28"/>
        </w:rPr>
        <w:t>đánh giá chất lượng</w:t>
      </w:r>
    </w:p>
    <w:p w:rsidR="000477FF" w:rsidRPr="00527CF2" w:rsidRDefault="000477FF" w:rsidP="00527CF2">
      <w:pPr>
        <w:spacing w:before="120" w:after="120"/>
        <w:ind w:firstLine="567"/>
        <w:jc w:val="both"/>
        <w:rPr>
          <w:sz w:val="28"/>
          <w:szCs w:val="28"/>
          <w:lang w:val="vi-VN"/>
        </w:rPr>
      </w:pPr>
      <w:r w:rsidRPr="00527CF2">
        <w:rPr>
          <w:sz w:val="28"/>
          <w:szCs w:val="28"/>
          <w:lang w:val="vi-VN"/>
        </w:rPr>
        <w:t>Các bước tiến hành</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1: Xác định mục đích, đối tượng quan sát</w:t>
      </w:r>
    </w:p>
    <w:p w:rsidR="000477FF" w:rsidRPr="00527CF2" w:rsidRDefault="000477FF" w:rsidP="00527CF2">
      <w:pPr>
        <w:spacing w:before="120" w:after="120"/>
        <w:ind w:firstLine="567"/>
        <w:jc w:val="both"/>
        <w:rPr>
          <w:sz w:val="28"/>
          <w:szCs w:val="28"/>
          <w:lang w:val="vi-VN"/>
        </w:rPr>
      </w:pPr>
      <w:r w:rsidRPr="00527CF2">
        <w:rPr>
          <w:sz w:val="28"/>
          <w:szCs w:val="28"/>
          <w:lang w:val="vi-VN"/>
        </w:rPr>
        <w:t>- Xác định các hoạt động cần quan sát</w:t>
      </w:r>
    </w:p>
    <w:p w:rsidR="000477FF" w:rsidRPr="00527CF2" w:rsidRDefault="000477FF" w:rsidP="00527CF2">
      <w:pPr>
        <w:spacing w:before="120" w:after="120"/>
        <w:ind w:firstLine="567"/>
        <w:jc w:val="both"/>
        <w:rPr>
          <w:sz w:val="28"/>
          <w:szCs w:val="28"/>
          <w:lang w:val="vi-VN"/>
        </w:rPr>
      </w:pPr>
      <w:r w:rsidRPr="00527CF2">
        <w:rPr>
          <w:sz w:val="28"/>
          <w:szCs w:val="28"/>
          <w:lang w:val="vi-VN"/>
        </w:rPr>
        <w:t>- Xác định các nội dung và các phát hiện cần tìm, cần thẩm tra</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2: Chuẩn bị các công cụ</w:t>
      </w:r>
    </w:p>
    <w:p w:rsidR="000477FF" w:rsidRPr="00527CF2" w:rsidRDefault="000477FF" w:rsidP="00527CF2">
      <w:pPr>
        <w:spacing w:before="120" w:after="120"/>
        <w:ind w:firstLine="567"/>
        <w:jc w:val="both"/>
        <w:rPr>
          <w:sz w:val="28"/>
          <w:szCs w:val="28"/>
          <w:lang w:val="vi-VN"/>
        </w:rPr>
      </w:pPr>
      <w:r w:rsidRPr="00527CF2">
        <w:rPr>
          <w:sz w:val="28"/>
          <w:szCs w:val="28"/>
          <w:lang w:val="vi-VN"/>
        </w:rPr>
        <w:t>- Máy ảnh, máy quay, giấy bút…</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Phiếu ghi các kết quả quan sát </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3: Xem xét hiện trường</w:t>
      </w:r>
    </w:p>
    <w:p w:rsidR="000477FF" w:rsidRPr="00527CF2" w:rsidRDefault="000477FF" w:rsidP="00527CF2">
      <w:pPr>
        <w:spacing w:before="120" w:after="120"/>
        <w:ind w:firstLine="567"/>
        <w:jc w:val="both"/>
        <w:rPr>
          <w:sz w:val="28"/>
          <w:szCs w:val="28"/>
          <w:lang w:val="vi-VN"/>
        </w:rPr>
      </w:pPr>
      <w:r w:rsidRPr="00527CF2">
        <w:rPr>
          <w:sz w:val="28"/>
          <w:szCs w:val="28"/>
          <w:lang w:val="vi-VN"/>
        </w:rPr>
        <w:t>- Xem xét các tài liệu, trang thiết bị… VD:  lịch hoạt động hàng tuần, sổ nhật ký sử dụng , biên bản bảo dưỡng thiết bị…</w:t>
      </w:r>
    </w:p>
    <w:p w:rsidR="000477FF" w:rsidRPr="00527CF2" w:rsidRDefault="000477FF" w:rsidP="00527CF2">
      <w:pPr>
        <w:spacing w:before="120" w:after="120"/>
        <w:ind w:firstLine="567"/>
        <w:jc w:val="both"/>
        <w:rPr>
          <w:sz w:val="28"/>
          <w:szCs w:val="28"/>
          <w:lang w:val="vi-VN"/>
        </w:rPr>
      </w:pPr>
      <w:r w:rsidRPr="00527CF2">
        <w:rPr>
          <w:sz w:val="28"/>
          <w:szCs w:val="28"/>
          <w:lang w:val="vi-VN"/>
        </w:rPr>
        <w:t>- Xem các góp ý của GV/HS phòng thực hành …</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Trực tiếp quan sát: thao tác thật trên thiết bị </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4: Trao đổi trong nhóm, mục đích tìm những bằng chứng, loại bỏ các mâu thuẫn.</w:t>
      </w:r>
    </w:p>
    <w:p w:rsidR="000477FF" w:rsidRPr="00527CF2" w:rsidRDefault="000477FF" w:rsidP="00527CF2">
      <w:pPr>
        <w:spacing w:before="120" w:after="120"/>
        <w:ind w:firstLine="567"/>
        <w:jc w:val="both"/>
        <w:rPr>
          <w:sz w:val="28"/>
          <w:szCs w:val="28"/>
          <w:lang w:val="vi-VN"/>
        </w:rPr>
      </w:pPr>
      <w:r w:rsidRPr="00527CF2">
        <w:rPr>
          <w:sz w:val="28"/>
          <w:szCs w:val="28"/>
          <w:lang w:val="vi-VN"/>
        </w:rPr>
        <w:t>Phương pháp này chỉ thực sự phát huy hiệu quả khi được kết hợp với các phương pháp khác như phỏng vấn cá nhân/nhóm và nghiên cứu hồ sơ</w:t>
      </w:r>
    </w:p>
    <w:p w:rsidR="000477FF" w:rsidRPr="00527CF2" w:rsidRDefault="000477FF" w:rsidP="00527CF2">
      <w:pPr>
        <w:spacing w:before="120" w:after="120"/>
        <w:ind w:firstLine="567"/>
        <w:jc w:val="both"/>
        <w:rPr>
          <w:i/>
          <w:sz w:val="28"/>
          <w:szCs w:val="28"/>
          <w:lang w:val="vi-VN"/>
        </w:rPr>
      </w:pPr>
      <w:r w:rsidRPr="00527CF2">
        <w:rPr>
          <w:bCs/>
          <w:i/>
          <w:sz w:val="28"/>
          <w:szCs w:val="28"/>
        </w:rPr>
        <w:t>2.</w:t>
      </w:r>
      <w:r w:rsidRPr="00527CF2">
        <w:rPr>
          <w:bCs/>
          <w:i/>
          <w:sz w:val="28"/>
          <w:szCs w:val="28"/>
          <w:lang w:val="vi-VN"/>
        </w:rPr>
        <w:t>3. Phỏng vấn</w:t>
      </w:r>
    </w:p>
    <w:p w:rsidR="000477FF" w:rsidRPr="00527CF2" w:rsidRDefault="000477FF" w:rsidP="00527CF2">
      <w:pPr>
        <w:tabs>
          <w:tab w:val="left" w:pos="720"/>
        </w:tabs>
        <w:spacing w:before="120" w:after="120"/>
        <w:ind w:firstLine="567"/>
        <w:jc w:val="both"/>
        <w:rPr>
          <w:sz w:val="28"/>
          <w:szCs w:val="28"/>
          <w:lang w:val="vi-VN"/>
        </w:rPr>
      </w:pPr>
      <w:r w:rsidRPr="00527CF2">
        <w:rPr>
          <w:sz w:val="28"/>
          <w:szCs w:val="28"/>
          <w:lang w:val="vi-VN"/>
        </w:rPr>
        <w:t xml:space="preserve">Phương pháp phỏng vấn là một trong những phương pháp thu thập thông tin rất quan trọng trong kiểm định chất lượng trường (VD: phỏng vấn GV/SV về chương trình đào tạo...). Phương pháp này thường được dùng nhiều trong tự </w:t>
      </w:r>
      <w:r w:rsidRPr="00527CF2">
        <w:rPr>
          <w:sz w:val="28"/>
          <w:szCs w:val="28"/>
        </w:rPr>
        <w:t>đánh giá chất lượng</w:t>
      </w:r>
      <w:r w:rsidRPr="00527CF2">
        <w:rPr>
          <w:sz w:val="28"/>
          <w:szCs w:val="28"/>
          <w:lang w:val="vi-VN"/>
        </w:rPr>
        <w:t xml:space="preserve"> mức độ phù hợp, hiệu quả hoạt động của trường.</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Định nghĩa</w:t>
      </w:r>
    </w:p>
    <w:p w:rsidR="000477FF" w:rsidRPr="00527CF2" w:rsidRDefault="000477FF" w:rsidP="00527CF2">
      <w:pPr>
        <w:spacing w:before="120" w:after="120"/>
        <w:ind w:firstLine="567"/>
        <w:jc w:val="both"/>
        <w:rPr>
          <w:sz w:val="28"/>
          <w:szCs w:val="28"/>
          <w:lang w:val="vi-VN"/>
        </w:rPr>
      </w:pPr>
      <w:r w:rsidRPr="00527CF2">
        <w:rPr>
          <w:sz w:val="28"/>
          <w:szCs w:val="28"/>
          <w:lang w:val="vi-VN"/>
        </w:rPr>
        <w:lastRenderedPageBreak/>
        <w:t xml:space="preserve">Phỏng vấn định tính là sử dụng những câu hỏi mở để thu thập thông tin từ các cá nhân/nhóm, nhằm thẩm định minh chứng, hoặc thu thập thông tin cho quá trình tự kiểm định (VD: phỏng vấn hiệu trưởng về kế hoạch chiến lược của trường; phỏng vấn trưởng phòng tổ chức về quy trình tuyển lựa giáo viên, kiểm định giáo viên …). </w:t>
      </w:r>
    </w:p>
    <w:p w:rsidR="000477FF" w:rsidRPr="00527CF2" w:rsidRDefault="000477FF" w:rsidP="00527CF2">
      <w:pPr>
        <w:spacing w:before="120" w:after="120"/>
        <w:ind w:firstLine="567"/>
        <w:jc w:val="both"/>
        <w:rPr>
          <w:i/>
          <w:sz w:val="28"/>
          <w:szCs w:val="28"/>
          <w:lang w:val="vi-VN"/>
        </w:rPr>
      </w:pPr>
      <w:r w:rsidRPr="00527CF2">
        <w:rPr>
          <w:b/>
          <w:i/>
          <w:sz w:val="28"/>
          <w:szCs w:val="28"/>
          <w:lang w:val="vi-VN"/>
        </w:rPr>
        <w:t>Ưu điểm và những hạn chế</w:t>
      </w:r>
      <w:r w:rsidRPr="00527CF2">
        <w:rPr>
          <w:i/>
          <w:sz w:val="28"/>
          <w:szCs w:val="28"/>
          <w:lang w:val="vi-VN"/>
        </w:rPr>
        <w:t xml:space="preserve">: </w:t>
      </w:r>
    </w:p>
    <w:p w:rsidR="000477FF" w:rsidRPr="00527CF2" w:rsidRDefault="000477FF" w:rsidP="00527CF2">
      <w:pPr>
        <w:tabs>
          <w:tab w:val="left" w:pos="1440"/>
        </w:tabs>
        <w:spacing w:before="120" w:after="120"/>
        <w:ind w:firstLine="567"/>
        <w:jc w:val="both"/>
        <w:rPr>
          <w:sz w:val="28"/>
          <w:szCs w:val="28"/>
          <w:lang w:val="vi-VN"/>
        </w:rPr>
      </w:pPr>
      <w:r w:rsidRPr="00527CF2">
        <w:rPr>
          <w:sz w:val="28"/>
          <w:szCs w:val="28"/>
          <w:lang w:val="vi-VN"/>
        </w:rPr>
        <w:t>Phỏng vấn là một phương pháp rất có ích được dùng nhiều trong kiểm định chất lượng, đôi khi là phương pháp duy nhất để thu thập thông tin, để hiểu sâu quan điểm của một cá nhân. Tuy nhiên phương pháp này nặng tính chủ quan, dễ phiến diện (nếu chọn đối tượng phỏng vấn không đúng), không thực hiện được với nhiều đối tượng như điều tra bằng bảng hỏi .</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Quy trình phỏng vấn</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1: Chuẩn bị:</w:t>
      </w:r>
    </w:p>
    <w:p w:rsidR="000477FF" w:rsidRPr="00527CF2" w:rsidRDefault="000477FF" w:rsidP="00527CF2">
      <w:pPr>
        <w:spacing w:before="120" w:after="120"/>
        <w:ind w:firstLine="567"/>
        <w:jc w:val="both"/>
        <w:rPr>
          <w:sz w:val="28"/>
          <w:szCs w:val="28"/>
          <w:lang w:val="vi-VN"/>
        </w:rPr>
      </w:pPr>
      <w:r w:rsidRPr="00527CF2">
        <w:rPr>
          <w:sz w:val="28"/>
          <w:szCs w:val="28"/>
          <w:lang w:val="vi-VN"/>
        </w:rPr>
        <w:t>- Chọn đối tượng phỏng vấn, hình thức phỏng vấn</w:t>
      </w:r>
    </w:p>
    <w:p w:rsidR="000477FF" w:rsidRPr="00527CF2" w:rsidRDefault="000477FF" w:rsidP="00527CF2">
      <w:pPr>
        <w:spacing w:before="120" w:after="120"/>
        <w:ind w:firstLine="567"/>
        <w:jc w:val="both"/>
        <w:rPr>
          <w:sz w:val="28"/>
          <w:szCs w:val="28"/>
          <w:lang w:val="vi-VN"/>
        </w:rPr>
      </w:pPr>
      <w:r w:rsidRPr="00527CF2">
        <w:rPr>
          <w:sz w:val="28"/>
          <w:szCs w:val="28"/>
          <w:lang w:val="vi-VN"/>
        </w:rPr>
        <w:t>- Xác định mục tiêu, nội dung (những vấn đề cần làm rõ)</w:t>
      </w:r>
    </w:p>
    <w:p w:rsidR="000477FF" w:rsidRPr="00527CF2" w:rsidRDefault="000477FF" w:rsidP="00527CF2">
      <w:pPr>
        <w:spacing w:before="120" w:after="120"/>
        <w:ind w:firstLine="567"/>
        <w:jc w:val="both"/>
        <w:rPr>
          <w:sz w:val="28"/>
          <w:szCs w:val="28"/>
          <w:lang w:val="vi-VN"/>
        </w:rPr>
      </w:pPr>
      <w:r w:rsidRPr="00527CF2">
        <w:rPr>
          <w:sz w:val="28"/>
          <w:szCs w:val="28"/>
          <w:lang w:val="vi-VN"/>
        </w:rPr>
        <w:t>- Chuẩn bị các câu hỏi</w:t>
      </w:r>
    </w:p>
    <w:p w:rsidR="000477FF" w:rsidRPr="00527CF2" w:rsidRDefault="000477FF" w:rsidP="00527CF2">
      <w:pPr>
        <w:spacing w:before="120" w:after="120"/>
        <w:ind w:firstLine="567"/>
        <w:jc w:val="both"/>
        <w:rPr>
          <w:sz w:val="28"/>
          <w:szCs w:val="28"/>
          <w:lang w:val="vi-VN"/>
        </w:rPr>
      </w:pPr>
      <w:r w:rsidRPr="00527CF2">
        <w:rPr>
          <w:sz w:val="28"/>
          <w:szCs w:val="28"/>
          <w:lang w:val="vi-VN"/>
        </w:rPr>
        <w:t>- Chuẩn bị địa điểm</w:t>
      </w:r>
    </w:p>
    <w:p w:rsidR="000477FF" w:rsidRPr="00527CF2" w:rsidRDefault="000477FF" w:rsidP="00527CF2">
      <w:pPr>
        <w:spacing w:before="120" w:after="120"/>
        <w:ind w:firstLine="567"/>
        <w:jc w:val="both"/>
        <w:rPr>
          <w:sz w:val="28"/>
          <w:szCs w:val="28"/>
          <w:lang w:val="vi-VN"/>
        </w:rPr>
      </w:pPr>
      <w:r w:rsidRPr="00527CF2">
        <w:rPr>
          <w:sz w:val="28"/>
          <w:szCs w:val="28"/>
          <w:lang w:val="vi-VN"/>
        </w:rPr>
        <w:t>- Chuẩn bị các công cụ hỗ trợ (VD: máy ghi âm…)</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2: Tiến hành phỏng vấn</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Khởi động (giới thiệu/làm quen) </w:t>
      </w:r>
    </w:p>
    <w:p w:rsidR="000477FF" w:rsidRPr="00527CF2" w:rsidRDefault="000477FF" w:rsidP="00527CF2">
      <w:pPr>
        <w:spacing w:before="120" w:after="120"/>
        <w:ind w:firstLine="567"/>
        <w:jc w:val="both"/>
        <w:rPr>
          <w:sz w:val="28"/>
          <w:szCs w:val="28"/>
          <w:lang w:val="vi-VN"/>
        </w:rPr>
      </w:pPr>
      <w:r w:rsidRPr="00527CF2">
        <w:rPr>
          <w:sz w:val="28"/>
          <w:szCs w:val="28"/>
          <w:lang w:val="vi-VN"/>
        </w:rPr>
        <w:t>- Phỏng vấn (tập trung vào những câu hỏi chính để khai thác thông tin)</w:t>
      </w:r>
    </w:p>
    <w:p w:rsidR="000477FF" w:rsidRPr="00527CF2" w:rsidRDefault="000477FF" w:rsidP="00527CF2">
      <w:pPr>
        <w:spacing w:before="120" w:after="120"/>
        <w:ind w:firstLine="567"/>
        <w:jc w:val="both"/>
        <w:rPr>
          <w:sz w:val="28"/>
          <w:szCs w:val="28"/>
          <w:lang w:val="vi-VN"/>
        </w:rPr>
      </w:pPr>
      <w:r w:rsidRPr="00527CF2">
        <w:rPr>
          <w:sz w:val="28"/>
          <w:szCs w:val="28"/>
          <w:lang w:val="vi-VN"/>
        </w:rPr>
        <w:t>- Kết thúc</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3: Sau phỏng vấn: kiểm tra lại các thông tin, phát hiện những chỗ mâu thuẫn không rõ để hỏi lại.</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Các bước tiến hành phỏng vấn</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1: Giới thiệu bản thân và mục đích phỏng vấn (để đối tượng yên tâm cung cấp thông tin)</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2: Khẳng định với đối tượng rằng thông tin sẽ đ</w:t>
      </w:r>
      <w:r w:rsidRPr="00527CF2">
        <w:rPr>
          <w:sz w:val="28"/>
          <w:szCs w:val="28"/>
          <w:lang w:val="vi-VN"/>
        </w:rPr>
        <w:softHyphen/>
        <w:t>ược giữ bí mật (giải thích rõ cách làm)</w:t>
      </w:r>
    </w:p>
    <w:p w:rsidR="000477FF" w:rsidRPr="00527CF2" w:rsidRDefault="000477FF" w:rsidP="00527CF2">
      <w:pPr>
        <w:spacing w:before="120" w:after="120"/>
        <w:ind w:firstLine="567"/>
        <w:jc w:val="both"/>
        <w:rPr>
          <w:shadow/>
          <w:sz w:val="28"/>
          <w:szCs w:val="28"/>
          <w:lang w:val="vi-VN"/>
        </w:rPr>
      </w:pPr>
      <w:r w:rsidRPr="00527CF2">
        <w:rPr>
          <w:sz w:val="28"/>
          <w:szCs w:val="28"/>
          <w:lang w:val="vi-VN"/>
        </w:rPr>
        <w:t>Bước 3: Giải thích tầm quan trọng của những thông tin đối tượng sẽ cung cấp</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4: Xin phép ghi âm hoặc ghi chép thông tin</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5: Hỏi các câu hỏi làm quen</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6: Hỏi các câu hỏi thuộc nội dung nghiên cứu (sử dụng bảng câu hỏi mở có sẵn và hỏi thêm những câu hỏi khác)</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7: Kết thúc phỏng vấn, cám ơn, trả lời các câu hỏi của người được phỏng vấn</w:t>
      </w:r>
    </w:p>
    <w:p w:rsidR="000477FF" w:rsidRPr="00527CF2" w:rsidRDefault="000477FF" w:rsidP="00527CF2">
      <w:pPr>
        <w:spacing w:before="120" w:after="120"/>
        <w:ind w:firstLine="567"/>
        <w:jc w:val="both"/>
        <w:rPr>
          <w:sz w:val="28"/>
          <w:szCs w:val="28"/>
          <w:lang w:val="vi-VN"/>
        </w:rPr>
      </w:pPr>
      <w:r w:rsidRPr="00527CF2">
        <w:rPr>
          <w:sz w:val="28"/>
          <w:szCs w:val="28"/>
          <w:lang w:val="vi-VN"/>
        </w:rPr>
        <w:lastRenderedPageBreak/>
        <w:t>Phương pháp này chỉ thực sự phát huy hiệu quả khi được kết hợp với các phương pháp khác như nghiên cứu văn bản và quan sát.</w:t>
      </w:r>
    </w:p>
    <w:p w:rsidR="000477FF" w:rsidRPr="00527CF2" w:rsidRDefault="000477FF" w:rsidP="00527CF2">
      <w:pPr>
        <w:spacing w:before="120" w:after="120"/>
        <w:ind w:firstLine="567"/>
        <w:jc w:val="both"/>
        <w:rPr>
          <w:b/>
          <w:i/>
          <w:sz w:val="28"/>
          <w:szCs w:val="28"/>
          <w:lang w:val="vi-VN"/>
        </w:rPr>
      </w:pPr>
      <w:r w:rsidRPr="00527CF2">
        <w:rPr>
          <w:b/>
          <w:bCs/>
          <w:i/>
          <w:sz w:val="28"/>
          <w:szCs w:val="28"/>
        </w:rPr>
        <w:t>2.4</w:t>
      </w:r>
      <w:r w:rsidRPr="00527CF2">
        <w:rPr>
          <w:b/>
          <w:bCs/>
          <w:i/>
          <w:sz w:val="28"/>
          <w:szCs w:val="28"/>
          <w:lang w:val="vi-VN"/>
        </w:rPr>
        <w:t>. Điều tra khảo sát bằng phiếu, bảng hỏi</w:t>
      </w:r>
    </w:p>
    <w:p w:rsidR="000477FF" w:rsidRPr="00527CF2" w:rsidRDefault="000477FF" w:rsidP="00527CF2">
      <w:pPr>
        <w:tabs>
          <w:tab w:val="left" w:pos="720"/>
        </w:tabs>
        <w:spacing w:before="120" w:after="120"/>
        <w:ind w:firstLine="567"/>
        <w:jc w:val="both"/>
        <w:rPr>
          <w:sz w:val="28"/>
          <w:szCs w:val="28"/>
        </w:rPr>
      </w:pPr>
      <w:r w:rsidRPr="00527CF2">
        <w:rPr>
          <w:sz w:val="28"/>
          <w:szCs w:val="28"/>
          <w:lang w:val="vi-VN"/>
        </w:rPr>
        <w:t>Phương pháp điều tra khảo sát là một trong những phương pháp thu thập thông tin rất quan trọng. VD: khảo sát hiệu quả môn học; sự hài lòng của SV về chương trình đào tạo.... Phương pháp này thường được dùng nhiều trong tự kiểm định chất lượng, hiệu quả hoạt động của trường.</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Định nghĩa</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Điều tra khảo sát bằng bảng hỏi là thiết lập một hệ thống các item/câu hỏi dưới dạng văn bản viết và xác định các mức độ kiểm định, thủ tục cho điểm, hướng dẫn  và cách xử lý phân tích số liệu … nhằm cung cấp thông tin cho quá trình tự kiểm định (VD: khảo sát sự hài lòng của học sinh, sinh viên về chương trình; khảo sát hiệu quả môn học so với mục tiêu…). </w:t>
      </w:r>
    </w:p>
    <w:p w:rsidR="000477FF" w:rsidRPr="00527CF2" w:rsidRDefault="000477FF" w:rsidP="00527CF2">
      <w:pPr>
        <w:spacing w:before="120" w:after="120"/>
        <w:ind w:firstLine="567"/>
        <w:jc w:val="both"/>
        <w:rPr>
          <w:i/>
          <w:sz w:val="28"/>
          <w:szCs w:val="28"/>
          <w:lang w:val="vi-VN"/>
        </w:rPr>
      </w:pPr>
      <w:r w:rsidRPr="00527CF2">
        <w:rPr>
          <w:b/>
          <w:i/>
          <w:sz w:val="28"/>
          <w:szCs w:val="28"/>
          <w:lang w:val="vi-VN"/>
        </w:rPr>
        <w:t>Ưu điểm và những hạn chế</w:t>
      </w:r>
    </w:p>
    <w:p w:rsidR="000477FF" w:rsidRPr="00527CF2" w:rsidRDefault="000477FF" w:rsidP="00527CF2">
      <w:pPr>
        <w:tabs>
          <w:tab w:val="left" w:pos="1440"/>
        </w:tabs>
        <w:spacing w:before="120" w:after="120"/>
        <w:ind w:firstLine="567"/>
        <w:jc w:val="both"/>
        <w:rPr>
          <w:b/>
          <w:sz w:val="28"/>
          <w:szCs w:val="28"/>
          <w:lang w:val="vi-VN"/>
        </w:rPr>
      </w:pPr>
      <w:r w:rsidRPr="00527CF2">
        <w:rPr>
          <w:sz w:val="28"/>
          <w:szCs w:val="28"/>
          <w:lang w:val="vi-VN"/>
        </w:rPr>
        <w:t xml:space="preserve">Khảo sát là một phương pháp rất phù hợp nếu hỏi người khác về nhận thức, ý kiến và quan điểm của họ. Tuy nhiên, trong trường hợp muốn biết người khác thực sự cư xử hoặc hành động như thế nào thì độ tin cậy của phương pháp này không cao. </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Các nguyên tắc thiết kế phiếu, bảng hỏi</w:t>
      </w:r>
    </w:p>
    <w:p w:rsidR="000477FF" w:rsidRPr="00527CF2" w:rsidRDefault="000477FF" w:rsidP="00527CF2">
      <w:pPr>
        <w:spacing w:before="120" w:after="120"/>
        <w:ind w:firstLine="567"/>
        <w:jc w:val="both"/>
        <w:rPr>
          <w:b/>
          <w:bCs/>
          <w:sz w:val="28"/>
          <w:szCs w:val="28"/>
          <w:lang w:val="vi-VN"/>
        </w:rPr>
      </w:pPr>
      <w:r w:rsidRPr="00527CF2">
        <w:rPr>
          <w:sz w:val="28"/>
          <w:szCs w:val="28"/>
          <w:lang w:val="vi-VN"/>
        </w:rPr>
        <w:t xml:space="preserve">Khi xây dựng, thiết kế phiếu, bảng hỏi, dù ở những hình thức đơn giản nhất như phiếu hỏi (questionaires), bảng nghiệm kê (checklists) đến những hình thức phức tạp hơn như các thang đo chuẩn hay các trắc nghiệm chuẩn (Standardized tests), người nghiên cứu cần tuân thủ các nguyên tắc: kiểm định độ tin cậy, độ phân biệt/độ khó đảm bảo về mặt thống kê, để khẳng định liệu nó có đưa ra được những thông tin chính xác, có nhiều lợi ích hay không. </w:t>
      </w:r>
    </w:p>
    <w:p w:rsidR="000477FF" w:rsidRPr="00527CF2" w:rsidRDefault="000477FF" w:rsidP="00527CF2">
      <w:pPr>
        <w:spacing w:before="120" w:after="120"/>
        <w:ind w:firstLine="567"/>
        <w:jc w:val="both"/>
        <w:rPr>
          <w:b/>
          <w:i/>
          <w:sz w:val="28"/>
          <w:szCs w:val="28"/>
          <w:lang w:val="vi-VN"/>
        </w:rPr>
      </w:pPr>
      <w:r w:rsidRPr="00527CF2">
        <w:rPr>
          <w:b/>
          <w:i/>
          <w:sz w:val="28"/>
          <w:szCs w:val="28"/>
          <w:lang w:val="vi-VN"/>
        </w:rPr>
        <w:t>Quy trình thiết kế phiếu, bảng hỏi</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Bước 1: Xác định rõ mục tiêu điều tra khảo sát bằng phiếu, bảng hỏi: </w:t>
      </w:r>
    </w:p>
    <w:p w:rsidR="000477FF" w:rsidRPr="00527CF2" w:rsidRDefault="000477FF" w:rsidP="00527CF2">
      <w:pPr>
        <w:spacing w:before="120" w:after="120"/>
        <w:ind w:firstLine="567"/>
        <w:jc w:val="both"/>
        <w:rPr>
          <w:sz w:val="28"/>
          <w:szCs w:val="28"/>
          <w:lang w:val="vi-VN"/>
        </w:rPr>
      </w:pPr>
      <w:r w:rsidRPr="00527CF2">
        <w:rPr>
          <w:sz w:val="28"/>
          <w:szCs w:val="28"/>
          <w:lang w:val="vi-VN"/>
        </w:rPr>
        <w:t>- Phiếu, bảng hỏi được thiết kế để điều tra khảo sát về cái gì?</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2: Xác định rõ đối tượng</w:t>
      </w:r>
    </w:p>
    <w:p w:rsidR="000477FF" w:rsidRPr="00527CF2" w:rsidRDefault="000477FF" w:rsidP="00527CF2">
      <w:pPr>
        <w:spacing w:before="120" w:after="120"/>
        <w:ind w:firstLine="567"/>
        <w:jc w:val="both"/>
        <w:rPr>
          <w:sz w:val="28"/>
          <w:szCs w:val="28"/>
          <w:lang w:val="vi-VN"/>
        </w:rPr>
      </w:pPr>
      <w:r w:rsidRPr="00527CF2">
        <w:rPr>
          <w:sz w:val="28"/>
          <w:szCs w:val="28"/>
          <w:lang w:val="vi-VN"/>
        </w:rPr>
        <w:t>- Phiếu, bảng hỏi này được thiết kế cho đôi tượng nào?</w:t>
      </w:r>
    </w:p>
    <w:p w:rsidR="000477FF" w:rsidRPr="00527CF2" w:rsidRDefault="000477FF" w:rsidP="00527CF2">
      <w:pPr>
        <w:spacing w:before="120" w:after="120"/>
        <w:ind w:firstLine="567"/>
        <w:jc w:val="both"/>
        <w:rPr>
          <w:sz w:val="28"/>
          <w:szCs w:val="28"/>
          <w:lang w:val="vi-VN"/>
        </w:rPr>
      </w:pPr>
      <w:r w:rsidRPr="00527CF2">
        <w:rPr>
          <w:sz w:val="28"/>
          <w:szCs w:val="28"/>
          <w:lang w:val="vi-VN"/>
        </w:rPr>
        <w:t>- Phiếu, bảng hỏi này được làm với cá nhân hay nhóm?</w:t>
      </w:r>
    </w:p>
    <w:p w:rsidR="000477FF" w:rsidRPr="00527CF2" w:rsidRDefault="000477FF" w:rsidP="00527CF2">
      <w:pPr>
        <w:spacing w:before="120" w:after="120"/>
        <w:ind w:firstLine="567"/>
        <w:jc w:val="both"/>
        <w:rPr>
          <w:spacing w:val="-4"/>
          <w:sz w:val="28"/>
          <w:szCs w:val="28"/>
          <w:lang w:val="vi-VN"/>
        </w:rPr>
      </w:pPr>
      <w:r w:rsidRPr="00527CF2">
        <w:rPr>
          <w:spacing w:val="-4"/>
          <w:sz w:val="28"/>
          <w:szCs w:val="28"/>
          <w:lang w:val="vi-VN"/>
        </w:rPr>
        <w:t>Bước 3: Xác định rõ các nội dung cần điều tra khảo sát bằng phiếu, bảng hỏi</w:t>
      </w:r>
    </w:p>
    <w:p w:rsidR="000477FF" w:rsidRPr="00527CF2" w:rsidRDefault="000477FF" w:rsidP="00527CF2">
      <w:pPr>
        <w:spacing w:before="120" w:after="120"/>
        <w:ind w:firstLine="567"/>
        <w:jc w:val="both"/>
        <w:rPr>
          <w:sz w:val="28"/>
          <w:szCs w:val="28"/>
          <w:lang w:val="vi-VN"/>
        </w:rPr>
      </w:pPr>
      <w:r w:rsidRPr="00527CF2">
        <w:rPr>
          <w:sz w:val="28"/>
          <w:szCs w:val="28"/>
          <w:lang w:val="vi-VN"/>
        </w:rPr>
        <w:t>- Xác định rõ các nội dụng cụ thể cần điều tra khảo sát bằng phiếu, bảng hỏi: hiểu biết nào, kỹ năng nào, thái độ/hứng thú nào…</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4: Viết câu hỏi/items cho từng nội dung cụ thể</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5: Xác định các thủ tục cho điểm/ lượng hoá</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6: Thử nghiệm phiếu, bảng hỏi trên mẫu nhỏ</w:t>
      </w:r>
    </w:p>
    <w:p w:rsidR="000477FF" w:rsidRPr="00527CF2" w:rsidRDefault="000477FF" w:rsidP="00527CF2">
      <w:pPr>
        <w:spacing w:before="120" w:after="120"/>
        <w:ind w:firstLine="567"/>
        <w:jc w:val="both"/>
        <w:rPr>
          <w:sz w:val="28"/>
          <w:szCs w:val="28"/>
          <w:lang w:val="vi-VN"/>
        </w:rPr>
      </w:pPr>
      <w:r w:rsidRPr="00527CF2">
        <w:rPr>
          <w:sz w:val="28"/>
          <w:szCs w:val="28"/>
          <w:lang w:val="vi-VN"/>
        </w:rPr>
        <w:lastRenderedPageBreak/>
        <w:t>Bước 7: Nhập số liệu (vào SPSS) và phân tích số liệu: kiểm định độ tin cậy, loại bỏ  các item chất lượng kém</w:t>
      </w:r>
    </w:p>
    <w:p w:rsidR="000477FF" w:rsidRPr="00527CF2" w:rsidRDefault="000477FF" w:rsidP="00527CF2">
      <w:pPr>
        <w:spacing w:before="120" w:after="120"/>
        <w:ind w:firstLine="567"/>
        <w:jc w:val="both"/>
        <w:rPr>
          <w:sz w:val="28"/>
          <w:szCs w:val="28"/>
          <w:lang w:val="vi-VN"/>
        </w:rPr>
      </w:pPr>
      <w:r w:rsidRPr="00527CF2">
        <w:rPr>
          <w:sz w:val="28"/>
          <w:szCs w:val="28"/>
          <w:lang w:val="vi-VN"/>
        </w:rPr>
        <w:t>Bước 8: Hoàn thiện phiếu, bảng hỏi và sử dụng nó để thu thập thông tin</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Bước 9: Xử lý kết quả đưa thành các biểu bảng thống kê, bình luận về các số liệu </w:t>
      </w:r>
    </w:p>
    <w:p w:rsidR="000477FF" w:rsidRPr="00527CF2" w:rsidRDefault="000477FF" w:rsidP="00527CF2">
      <w:pPr>
        <w:spacing w:before="120" w:after="120"/>
        <w:ind w:firstLine="567"/>
        <w:jc w:val="both"/>
        <w:rPr>
          <w:sz w:val="28"/>
          <w:szCs w:val="28"/>
          <w:lang w:val="vi-VN"/>
        </w:rPr>
      </w:pPr>
      <w:r w:rsidRPr="00527CF2">
        <w:rPr>
          <w:sz w:val="28"/>
          <w:szCs w:val="28"/>
          <w:lang w:val="vi-VN"/>
        </w:rPr>
        <w:t>Phương pháp này chỉ thực sự phát huy hiệu quả khi được kết hợp với các phương pháp khác như phỏng vấn cá nhân/ thảo luận nhóm và quan sát.</w:t>
      </w:r>
    </w:p>
    <w:p w:rsidR="000477FF" w:rsidRPr="00527CF2" w:rsidRDefault="000477FF" w:rsidP="00527CF2">
      <w:pPr>
        <w:pStyle w:val="Heading4"/>
        <w:keepNext w:val="0"/>
        <w:widowControl w:val="0"/>
        <w:spacing w:before="120" w:after="120"/>
        <w:ind w:firstLine="567"/>
        <w:jc w:val="both"/>
        <w:rPr>
          <w:rFonts w:ascii="Times New Roman" w:hAnsi="Times New Roman" w:cs="Times New Roman"/>
          <w:color w:val="auto"/>
          <w:sz w:val="28"/>
          <w:szCs w:val="28"/>
          <w:lang w:val="vi-VN"/>
        </w:rPr>
      </w:pPr>
      <w:r w:rsidRPr="00527CF2">
        <w:rPr>
          <w:rFonts w:ascii="Times New Roman" w:hAnsi="Times New Roman" w:cs="Times New Roman"/>
          <w:color w:val="auto"/>
          <w:sz w:val="28"/>
          <w:szCs w:val="28"/>
        </w:rPr>
        <w:t>2</w:t>
      </w:r>
      <w:r w:rsidRPr="00527CF2">
        <w:rPr>
          <w:rFonts w:ascii="Times New Roman" w:hAnsi="Times New Roman" w:cs="Times New Roman"/>
          <w:color w:val="auto"/>
          <w:sz w:val="28"/>
          <w:szCs w:val="28"/>
          <w:lang w:val="vi-VN"/>
        </w:rPr>
        <w:t>. Xử lý và phân tích thông tin, minh chứng</w:t>
      </w:r>
    </w:p>
    <w:p w:rsidR="000477FF" w:rsidRPr="00527CF2" w:rsidRDefault="000477FF" w:rsidP="00527CF2">
      <w:pPr>
        <w:pStyle w:val="Heading4"/>
        <w:keepNext w:val="0"/>
        <w:widowControl w:val="0"/>
        <w:spacing w:before="120" w:after="120"/>
        <w:ind w:firstLine="567"/>
        <w:jc w:val="both"/>
        <w:rPr>
          <w:rFonts w:ascii="Times New Roman" w:hAnsi="Times New Roman" w:cs="Times New Roman"/>
          <w:b w:val="0"/>
          <w:color w:val="auto"/>
          <w:sz w:val="28"/>
          <w:szCs w:val="28"/>
          <w:lang w:val="vi-VN"/>
        </w:rPr>
      </w:pPr>
      <w:r w:rsidRPr="00527CF2">
        <w:rPr>
          <w:rFonts w:ascii="Times New Roman" w:hAnsi="Times New Roman" w:cs="Times New Roman"/>
          <w:b w:val="0"/>
          <w:color w:val="auto"/>
          <w:sz w:val="28"/>
          <w:szCs w:val="28"/>
        </w:rPr>
        <w:t>2.</w:t>
      </w:r>
      <w:r w:rsidRPr="00527CF2">
        <w:rPr>
          <w:rFonts w:ascii="Times New Roman" w:hAnsi="Times New Roman" w:cs="Times New Roman"/>
          <w:b w:val="0"/>
          <w:color w:val="auto"/>
          <w:sz w:val="28"/>
          <w:szCs w:val="28"/>
          <w:lang w:val="vi-VN"/>
        </w:rPr>
        <w:t>1. Xử lý thông tin, minh chứng</w:t>
      </w:r>
    </w:p>
    <w:p w:rsidR="000477FF" w:rsidRPr="00527CF2" w:rsidRDefault="000477FF" w:rsidP="00527CF2">
      <w:pPr>
        <w:pStyle w:val="Heading4"/>
        <w:keepNext w:val="0"/>
        <w:widowControl w:val="0"/>
        <w:spacing w:before="120" w:after="120"/>
        <w:ind w:firstLine="567"/>
        <w:jc w:val="both"/>
        <w:rPr>
          <w:rFonts w:ascii="Times New Roman" w:hAnsi="Times New Roman" w:cs="Times New Roman"/>
          <w:i w:val="0"/>
          <w:color w:val="auto"/>
          <w:sz w:val="28"/>
          <w:szCs w:val="28"/>
          <w:lang w:val="vi-VN"/>
        </w:rPr>
      </w:pPr>
      <w:r w:rsidRPr="00527CF2">
        <w:rPr>
          <w:rFonts w:ascii="Times New Roman" w:hAnsi="Times New Roman" w:cs="Times New Roman"/>
          <w:i w:val="0"/>
          <w:color w:val="auto"/>
          <w:sz w:val="28"/>
          <w:szCs w:val="28"/>
        </w:rPr>
        <w:t xml:space="preserve">* </w:t>
      </w:r>
      <w:r w:rsidRPr="00527CF2">
        <w:rPr>
          <w:rFonts w:ascii="Times New Roman" w:hAnsi="Times New Roman" w:cs="Times New Roman"/>
          <w:i w:val="0"/>
          <w:color w:val="auto"/>
          <w:sz w:val="28"/>
          <w:szCs w:val="28"/>
          <w:lang w:val="vi-VN"/>
        </w:rPr>
        <w:t>Xác định minh chứng phù hợp với từng tiêu chuẩn</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Thông tin là những tư liệu ở dạng định tính hoặc định lượng được sử dụng để hỗ trợ và minh hoạ cho các nhận định trong báo cáo kết quả</w:t>
      </w:r>
      <w:r w:rsidRPr="00527CF2">
        <w:rPr>
          <w:sz w:val="28"/>
          <w:szCs w:val="28"/>
        </w:rPr>
        <w:t xml:space="preserve"> tự</w:t>
      </w:r>
      <w:r w:rsidRPr="00527CF2">
        <w:rPr>
          <w:sz w:val="28"/>
          <w:szCs w:val="28"/>
          <w:lang w:val="vi-VN"/>
        </w:rPr>
        <w:t xml:space="preserve"> </w:t>
      </w:r>
      <w:r w:rsidRPr="00527CF2">
        <w:rPr>
          <w:sz w:val="28"/>
          <w:szCs w:val="28"/>
        </w:rPr>
        <w:t>đánh giá chất lượng</w:t>
      </w:r>
      <w:r w:rsidRPr="00527CF2">
        <w:rPr>
          <w:sz w:val="28"/>
          <w:szCs w:val="28"/>
          <w:lang w:val="vi-VN"/>
        </w:rPr>
        <w:t xml:space="preserve"> của trường.  </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Minh chứng là những thông tin gắn với nội hàm từng từng tiêu chuẩn để xác định mức độ đạt được trong mỗi tiêu chuẩn. Các minh chứng được sử dụng làm căn cứ để đưa ra các nhận xét, bình luận, nhận định trong báo cáo và xác định mức đạt được của từng tiêu chuẩn.</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 xml:space="preserve">Căn cứ vào </w:t>
      </w:r>
      <w:r w:rsidRPr="00527CF2">
        <w:rPr>
          <w:sz w:val="28"/>
          <w:szCs w:val="28"/>
        </w:rPr>
        <w:t>các</w:t>
      </w:r>
      <w:r w:rsidRPr="00527CF2">
        <w:rPr>
          <w:sz w:val="28"/>
          <w:szCs w:val="28"/>
          <w:lang w:val="vi-VN"/>
        </w:rPr>
        <w:t xml:space="preserve"> tiêu chuẩn trong hệ thống tiêu chí</w:t>
      </w:r>
      <w:r w:rsidRPr="00527CF2">
        <w:rPr>
          <w:sz w:val="28"/>
          <w:szCs w:val="28"/>
        </w:rPr>
        <w:t xml:space="preserve"> </w:t>
      </w:r>
      <w:r w:rsidRPr="00527CF2">
        <w:rPr>
          <w:sz w:val="28"/>
          <w:szCs w:val="28"/>
          <w:lang w:val="vi-VN"/>
        </w:rPr>
        <w:t xml:space="preserve">kiểm định chất lượng </w:t>
      </w:r>
      <w:r w:rsidRPr="00527CF2">
        <w:rPr>
          <w:sz w:val="28"/>
          <w:szCs w:val="28"/>
        </w:rPr>
        <w:t>giáo dục nghề nghiệp</w:t>
      </w:r>
      <w:r w:rsidRPr="00527CF2">
        <w:rPr>
          <w:i/>
          <w:iCs/>
          <w:sz w:val="28"/>
          <w:szCs w:val="28"/>
          <w:lang w:val="vi-VN"/>
        </w:rPr>
        <w:t xml:space="preserve"> </w:t>
      </w:r>
      <w:r w:rsidRPr="00527CF2">
        <w:rPr>
          <w:sz w:val="28"/>
          <w:szCs w:val="28"/>
          <w:lang w:val="vi-VN"/>
        </w:rPr>
        <w:t>trường tiến hành thu thập thông tin và minh chứng, kiểm tra đối chiếu để xác định liệu minh chứng này có phù hợp</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 xml:space="preserve">Thông tin và minh chứng thu được không chỉ phục vụ cho mục đích </w:t>
      </w:r>
      <w:r w:rsidRPr="00527CF2">
        <w:rPr>
          <w:sz w:val="28"/>
          <w:szCs w:val="28"/>
        </w:rPr>
        <w:t>đánh giá chất lượng</w:t>
      </w:r>
      <w:r w:rsidRPr="00527CF2">
        <w:rPr>
          <w:sz w:val="28"/>
          <w:szCs w:val="28"/>
          <w:lang w:val="vi-VN"/>
        </w:rPr>
        <w:t xml:space="preserve">, mà còn nhằm mô tả thực trạng các hoạt động của trường để người đọc hiểu hơn, qua đó làm tăng tính thuyết phục của bản báo cáo kết quả </w:t>
      </w:r>
      <w:r w:rsidRPr="00527CF2">
        <w:rPr>
          <w:sz w:val="28"/>
          <w:szCs w:val="28"/>
        </w:rPr>
        <w:t>tự đánh giá chất lượng</w:t>
      </w:r>
      <w:r w:rsidRPr="00527CF2">
        <w:rPr>
          <w:sz w:val="28"/>
          <w:szCs w:val="28"/>
          <w:lang w:val="vi-VN"/>
        </w:rPr>
        <w:t>.</w:t>
      </w:r>
    </w:p>
    <w:p w:rsidR="000477FF" w:rsidRPr="00527CF2" w:rsidRDefault="000477FF" w:rsidP="00527CF2">
      <w:pPr>
        <w:widowControl w:val="0"/>
        <w:spacing w:before="120" w:after="120"/>
        <w:ind w:firstLine="567"/>
        <w:jc w:val="both"/>
        <w:rPr>
          <w:bCs/>
          <w:sz w:val="28"/>
          <w:szCs w:val="28"/>
          <w:lang w:val="vi-VN"/>
        </w:rPr>
      </w:pPr>
      <w:r w:rsidRPr="00527CF2">
        <w:rPr>
          <w:sz w:val="28"/>
          <w:szCs w:val="28"/>
          <w:lang w:val="vi-VN"/>
        </w:rPr>
        <w:t xml:space="preserve">Làm thế nào để biết liệu từng từng tiêu chuẩn, tiêu chí có được kiểm định </w:t>
      </w:r>
      <w:r w:rsidRPr="00527CF2">
        <w:rPr>
          <w:bCs/>
          <w:sz w:val="28"/>
          <w:szCs w:val="28"/>
          <w:lang w:val="vi-VN"/>
        </w:rPr>
        <w:t xml:space="preserve">một cách trung thực chính xác. khách quan và tin cậy  ? </w:t>
      </w:r>
    </w:p>
    <w:p w:rsidR="000477FF" w:rsidRPr="00527CF2" w:rsidRDefault="000477FF" w:rsidP="00527CF2">
      <w:pPr>
        <w:widowControl w:val="0"/>
        <w:spacing w:before="120" w:after="120"/>
        <w:ind w:firstLine="567"/>
        <w:jc w:val="both"/>
        <w:rPr>
          <w:bCs/>
          <w:sz w:val="28"/>
          <w:szCs w:val="28"/>
          <w:lang w:val="vi-VN"/>
        </w:rPr>
      </w:pPr>
      <w:r w:rsidRPr="00527CF2">
        <w:rPr>
          <w:bCs/>
          <w:sz w:val="28"/>
          <w:szCs w:val="28"/>
          <w:lang w:val="vi-VN"/>
        </w:rPr>
        <w:t>Hãy sử dụng các câu hỏi sau để kiểm tra</w:t>
      </w:r>
    </w:p>
    <w:p w:rsidR="000477FF" w:rsidRPr="00527CF2" w:rsidRDefault="000477FF" w:rsidP="00527CF2">
      <w:pPr>
        <w:spacing w:before="120" w:after="120"/>
        <w:ind w:firstLine="567"/>
        <w:jc w:val="both"/>
        <w:rPr>
          <w:bCs/>
          <w:sz w:val="28"/>
          <w:szCs w:val="28"/>
          <w:lang w:val="vi-VN"/>
        </w:rPr>
      </w:pPr>
      <w:r w:rsidRPr="00527CF2">
        <w:rPr>
          <w:bCs/>
          <w:sz w:val="28"/>
          <w:szCs w:val="28"/>
          <w:lang w:val="vi-VN"/>
        </w:rPr>
        <w:t>- Tính đầy đủ của minh chứng ?</w:t>
      </w:r>
    </w:p>
    <w:p w:rsidR="000477FF" w:rsidRPr="00527CF2" w:rsidRDefault="000477FF" w:rsidP="00527CF2">
      <w:pPr>
        <w:spacing w:before="120" w:after="120"/>
        <w:ind w:firstLine="567"/>
        <w:jc w:val="both"/>
        <w:rPr>
          <w:bCs/>
          <w:sz w:val="28"/>
          <w:szCs w:val="28"/>
          <w:lang w:val="vi-VN"/>
        </w:rPr>
      </w:pPr>
      <w:r w:rsidRPr="00527CF2">
        <w:rPr>
          <w:bCs/>
          <w:sz w:val="28"/>
          <w:szCs w:val="28"/>
          <w:lang w:val="vi-VN"/>
        </w:rPr>
        <w:t>- Tính tường minh của minh chứng ?</w:t>
      </w:r>
    </w:p>
    <w:p w:rsidR="000477FF" w:rsidRPr="00527CF2" w:rsidRDefault="000477FF" w:rsidP="00527CF2">
      <w:pPr>
        <w:spacing w:before="120" w:after="120"/>
        <w:ind w:firstLine="567"/>
        <w:jc w:val="both"/>
        <w:rPr>
          <w:bCs/>
          <w:sz w:val="28"/>
          <w:szCs w:val="28"/>
          <w:lang w:val="vi-VN"/>
        </w:rPr>
      </w:pPr>
      <w:r w:rsidRPr="00527CF2">
        <w:rPr>
          <w:bCs/>
          <w:sz w:val="28"/>
          <w:szCs w:val="28"/>
          <w:lang w:val="vi-VN"/>
        </w:rPr>
        <w:t>- Tính tương thích/phù hợp của minh chứng ?</w:t>
      </w:r>
    </w:p>
    <w:p w:rsidR="000477FF" w:rsidRPr="00527CF2" w:rsidRDefault="000477FF" w:rsidP="00527CF2">
      <w:pPr>
        <w:spacing w:before="120" w:after="120"/>
        <w:ind w:firstLine="567"/>
        <w:jc w:val="both"/>
        <w:rPr>
          <w:bCs/>
          <w:sz w:val="28"/>
          <w:szCs w:val="28"/>
          <w:lang w:val="vi-VN"/>
        </w:rPr>
      </w:pPr>
      <w:r w:rsidRPr="00527CF2">
        <w:rPr>
          <w:bCs/>
          <w:sz w:val="28"/>
          <w:szCs w:val="28"/>
          <w:lang w:val="vi-VN"/>
        </w:rPr>
        <w:t>- Tính khả thi của việc thu thập minh chứng ?</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 xml:space="preserve">Khi thu thập thông tin và minh chứng, phải kiểm tra độ tin cậy, tính chính xác, mức độ phù hợp và liên quan đến từng tiêu chuẩn. Mỗi thành viên của nhóm công tác chuyên trách phải luôn đặt câu hỏi về các thông tin thu được: Nếu người khác đi thu thập thông tin/minh chứng đó thì có thu được kết quả tương tự như thế không? Liệu những thông tin đó có mang lại cho chúng ta những hiểu biết mới, rõ ràng và chính xác về thực trạng các hoạt động của trường hay không ? </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lastRenderedPageBreak/>
        <w:t xml:space="preserve">Trong quá trình thu thập thông tin và minh chứng, phải chỉ rõ nguồn gốc của chúng. Lưu giữ các thông tin, minh chứng, kể cả các tư liệu liên quan đến nguồn gốc của các thông tin và minh chứng thu được, có biện pháp bảo vệ các thông tin và minh chứng đó. </w:t>
      </w:r>
    </w:p>
    <w:p w:rsidR="000477FF" w:rsidRPr="00527CF2" w:rsidRDefault="000477FF" w:rsidP="00527CF2">
      <w:pPr>
        <w:pStyle w:val="Heading4"/>
        <w:keepNext w:val="0"/>
        <w:widowControl w:val="0"/>
        <w:spacing w:before="120" w:after="120"/>
        <w:ind w:firstLine="567"/>
        <w:jc w:val="both"/>
        <w:rPr>
          <w:rFonts w:ascii="Times New Roman" w:hAnsi="Times New Roman" w:cs="Times New Roman"/>
          <w:i w:val="0"/>
          <w:color w:val="auto"/>
          <w:sz w:val="28"/>
          <w:szCs w:val="28"/>
          <w:lang w:val="vi-VN"/>
        </w:rPr>
      </w:pPr>
      <w:r w:rsidRPr="00527CF2">
        <w:rPr>
          <w:rFonts w:ascii="Times New Roman" w:hAnsi="Times New Roman" w:cs="Times New Roman"/>
          <w:i w:val="0"/>
          <w:color w:val="auto"/>
          <w:sz w:val="28"/>
          <w:szCs w:val="28"/>
        </w:rPr>
        <w:t xml:space="preserve">* </w:t>
      </w:r>
      <w:r w:rsidRPr="00527CF2">
        <w:rPr>
          <w:rFonts w:ascii="Times New Roman" w:hAnsi="Times New Roman" w:cs="Times New Roman"/>
          <w:i w:val="0"/>
          <w:color w:val="auto"/>
          <w:sz w:val="28"/>
          <w:szCs w:val="28"/>
          <w:lang w:val="vi-VN"/>
        </w:rPr>
        <w:t>Phân tích các thông tin và minh chứng thu được</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Một số thông tin thu được phải qua xử lý mới sử dụng được, chẳng hạn các phiếu khảo sát về hiệu quả môn học, sự hài lòng của sinh viên cần được xử lý qua phần mềm SPSS</w:t>
      </w:r>
      <w:r w:rsidRPr="00527CF2">
        <w:rPr>
          <w:sz w:val="28"/>
          <w:szCs w:val="28"/>
        </w:rPr>
        <w:t xml:space="preserve"> (nếu có)</w:t>
      </w:r>
      <w:r w:rsidRPr="00527CF2">
        <w:rPr>
          <w:sz w:val="28"/>
          <w:szCs w:val="28"/>
          <w:lang w:val="vi-VN"/>
        </w:rPr>
        <w:t xml:space="preserve">. </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Các kỹ năng thống kê (tỷ lệ %, điểm số, độ tin cậy...?) cũng được sử dụng nhiều ở công đoạn này. Các thông tin điều tra phải được sử dụng ở dạng số liệu tổng hợp (cấu trúc thành các biểu bảng tích hợp số liệu), tránh sử dụng những thông tin làm ảnh hưởng đến các đơn vị hoặc cá nhân cung cấp thông tin.</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Với mỗi tiêu chuẩn</w:t>
      </w:r>
      <w:r w:rsidRPr="00527CF2">
        <w:rPr>
          <w:sz w:val="28"/>
          <w:szCs w:val="28"/>
        </w:rPr>
        <w:t xml:space="preserve"> </w:t>
      </w:r>
      <w:r w:rsidRPr="00527CF2">
        <w:rPr>
          <w:sz w:val="28"/>
          <w:szCs w:val="28"/>
          <w:lang w:val="vi-VN"/>
        </w:rPr>
        <w:t xml:space="preserve">nếu có đầy đủ minh chứng thì xác nhận chỉ số đó đạt yêu cầu. Câu hỏi cần trả lời là liệu những minh chứng cho từng </w:t>
      </w:r>
      <w:r w:rsidRPr="00527CF2">
        <w:rPr>
          <w:sz w:val="28"/>
          <w:szCs w:val="28"/>
        </w:rPr>
        <w:t>tiêu chuẩn</w:t>
      </w:r>
      <w:r w:rsidRPr="00527CF2">
        <w:rPr>
          <w:sz w:val="28"/>
          <w:szCs w:val="28"/>
          <w:lang w:val="vi-VN"/>
        </w:rPr>
        <w:t xml:space="preserve"> có đáng tin cậy, đã đủ chưa?</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 xml:space="preserve">Trong quá trình xử lý, phân tích, có thể một số thông tin và minh chứng thu được không phù hợp với các kết quả nghiên cứu, kiểm định ở trong và ngoài trường đã được công bố trước đó. </w:t>
      </w:r>
    </w:p>
    <w:p w:rsidR="000477FF" w:rsidRPr="00527CF2" w:rsidRDefault="000477FF" w:rsidP="00527CF2">
      <w:pPr>
        <w:widowControl w:val="0"/>
        <w:spacing w:before="120" w:after="120"/>
        <w:ind w:firstLine="567"/>
        <w:jc w:val="both"/>
        <w:rPr>
          <w:sz w:val="28"/>
          <w:szCs w:val="28"/>
          <w:lang w:val="vi-VN"/>
        </w:rPr>
      </w:pPr>
      <w:r w:rsidRPr="00527CF2">
        <w:rPr>
          <w:sz w:val="28"/>
          <w:szCs w:val="28"/>
          <w:lang w:val="vi-VN"/>
        </w:rPr>
        <w:t>Hội đồng kiểm định có trách nhiệm kiểm tra lại các thông tin và minh chứng đó, lý giải lý do không phù hợp.</w:t>
      </w:r>
    </w:p>
    <w:p w:rsidR="000477FF" w:rsidRPr="00527CF2" w:rsidRDefault="000477FF" w:rsidP="00527CF2">
      <w:pPr>
        <w:widowControl w:val="0"/>
        <w:spacing w:before="120" w:after="120"/>
        <w:ind w:firstLine="567"/>
        <w:jc w:val="both"/>
        <w:rPr>
          <w:b/>
          <w:i/>
          <w:sz w:val="28"/>
          <w:szCs w:val="28"/>
          <w:lang w:val="vi-VN"/>
        </w:rPr>
      </w:pPr>
      <w:r w:rsidRPr="00527CF2">
        <w:rPr>
          <w:b/>
          <w:i/>
          <w:sz w:val="28"/>
          <w:szCs w:val="28"/>
        </w:rPr>
        <w:t xml:space="preserve">* </w:t>
      </w:r>
      <w:r w:rsidRPr="00527CF2">
        <w:rPr>
          <w:b/>
          <w:i/>
          <w:sz w:val="28"/>
          <w:szCs w:val="28"/>
          <w:lang w:val="vi-VN"/>
        </w:rPr>
        <w:t>Các bước phân tích minh chứng</w:t>
      </w:r>
    </w:p>
    <w:p w:rsidR="000477FF" w:rsidRPr="00527CF2" w:rsidRDefault="000477FF" w:rsidP="00527CF2">
      <w:pPr>
        <w:spacing w:before="120" w:after="120"/>
        <w:ind w:firstLine="567"/>
        <w:jc w:val="both"/>
        <w:rPr>
          <w:bCs/>
          <w:sz w:val="28"/>
          <w:szCs w:val="28"/>
        </w:rPr>
      </w:pPr>
      <w:r w:rsidRPr="00527CF2">
        <w:rPr>
          <w:bCs/>
          <w:sz w:val="28"/>
          <w:szCs w:val="28"/>
          <w:lang w:val="vi-VN"/>
        </w:rPr>
        <w:t xml:space="preserve">Bước 1: Đọc kỹ từng tiêu chuẩn: nghiên cứu kỹ các yêu cầu đối với từng </w:t>
      </w:r>
      <w:r w:rsidRPr="00527CF2">
        <w:rPr>
          <w:bCs/>
          <w:sz w:val="28"/>
          <w:szCs w:val="28"/>
        </w:rPr>
        <w:t>tiêu chuẩn</w:t>
      </w:r>
    </w:p>
    <w:p w:rsidR="000477FF" w:rsidRPr="00527CF2" w:rsidRDefault="000477FF" w:rsidP="00527CF2">
      <w:pPr>
        <w:spacing w:before="120" w:after="120"/>
        <w:ind w:firstLine="567"/>
        <w:jc w:val="both"/>
        <w:rPr>
          <w:bCs/>
          <w:sz w:val="28"/>
          <w:szCs w:val="28"/>
        </w:rPr>
      </w:pPr>
      <w:r w:rsidRPr="00527CF2">
        <w:rPr>
          <w:bCs/>
          <w:sz w:val="28"/>
          <w:szCs w:val="28"/>
          <w:lang w:val="vi-VN"/>
        </w:rPr>
        <w:t>Bước 2: Chọn lọc ra các minh chứng có nội hàm đáp ứng các yêu cầu của các tiêu chuẩn</w:t>
      </w:r>
      <w:r w:rsidRPr="00527CF2">
        <w:rPr>
          <w:bCs/>
          <w:sz w:val="28"/>
          <w:szCs w:val="28"/>
        </w:rPr>
        <w:t>;</w:t>
      </w:r>
    </w:p>
    <w:p w:rsidR="000477FF" w:rsidRPr="00527CF2" w:rsidRDefault="000477FF" w:rsidP="00527CF2">
      <w:pPr>
        <w:spacing w:before="120" w:after="120"/>
        <w:ind w:firstLine="567"/>
        <w:jc w:val="both"/>
        <w:rPr>
          <w:bCs/>
          <w:sz w:val="28"/>
          <w:szCs w:val="28"/>
          <w:lang w:val="vi-VN"/>
        </w:rPr>
      </w:pPr>
      <w:r w:rsidRPr="00527CF2">
        <w:rPr>
          <w:bCs/>
          <w:sz w:val="28"/>
          <w:szCs w:val="28"/>
          <w:lang w:val="vi-VN"/>
        </w:rPr>
        <w:t xml:space="preserve">Bước 3: Xem xét từng minh chứng, đối chiếu với nội hàm từng </w:t>
      </w:r>
      <w:r w:rsidRPr="00527CF2">
        <w:rPr>
          <w:bCs/>
          <w:sz w:val="28"/>
          <w:szCs w:val="28"/>
        </w:rPr>
        <w:t>tiêu chuẩn</w:t>
      </w:r>
      <w:r w:rsidRPr="00527CF2">
        <w:rPr>
          <w:bCs/>
          <w:sz w:val="28"/>
          <w:szCs w:val="28"/>
          <w:lang w:val="vi-VN"/>
        </w:rPr>
        <w:t>, để nhận xét, bình luận liệu chúng có đáp ứng các yêu cầu của tiêu chuẩn;</w:t>
      </w:r>
    </w:p>
    <w:p w:rsidR="000477FF" w:rsidRPr="00527CF2" w:rsidRDefault="000477FF" w:rsidP="00527CF2">
      <w:pPr>
        <w:spacing w:before="120" w:after="120"/>
        <w:ind w:firstLine="567"/>
        <w:jc w:val="both"/>
        <w:rPr>
          <w:bCs/>
          <w:i/>
          <w:iCs/>
          <w:sz w:val="28"/>
          <w:szCs w:val="28"/>
          <w:lang w:val="vi-VN"/>
        </w:rPr>
      </w:pPr>
      <w:r w:rsidRPr="00527CF2">
        <w:rPr>
          <w:bCs/>
          <w:sz w:val="28"/>
          <w:szCs w:val="28"/>
          <w:lang w:val="vi-VN"/>
        </w:rPr>
        <w:t>Bước 4: Mã hoá các minh chứng, lập các biểu bảng thống kê  theo yêu cầu ở từng tiêu chuẩn và lưu giữ minh chứng trong Hộp Hồ sơ minh chứng theo yêu cầu của từng tiêu chuẩn;</w:t>
      </w:r>
    </w:p>
    <w:p w:rsidR="000477FF" w:rsidRPr="00527CF2" w:rsidRDefault="000477FF" w:rsidP="00527CF2">
      <w:pPr>
        <w:spacing w:before="120" w:after="120"/>
        <w:ind w:firstLine="567"/>
        <w:jc w:val="both"/>
        <w:rPr>
          <w:bCs/>
          <w:color w:val="FF0000"/>
          <w:sz w:val="28"/>
          <w:szCs w:val="28"/>
        </w:rPr>
      </w:pPr>
      <w:r w:rsidRPr="00527CF2">
        <w:rPr>
          <w:bCs/>
          <w:color w:val="FF0000"/>
          <w:sz w:val="28"/>
          <w:szCs w:val="28"/>
          <w:lang w:val="vi-VN"/>
        </w:rPr>
        <w:t xml:space="preserve">Bước 5: </w:t>
      </w:r>
      <w:r w:rsidRPr="00527CF2">
        <w:rPr>
          <w:bCs/>
          <w:color w:val="FF0000"/>
          <w:sz w:val="28"/>
          <w:szCs w:val="28"/>
        </w:rPr>
        <w:t>L</w:t>
      </w:r>
      <w:r w:rsidRPr="00527CF2">
        <w:rPr>
          <w:bCs/>
          <w:color w:val="FF0000"/>
          <w:sz w:val="28"/>
          <w:szCs w:val="28"/>
          <w:lang w:val="vi-VN"/>
        </w:rPr>
        <w:t>ập luận và phân tích các minh chứng để đưa ra những nhận định thuyết phục về mặt mạnh hoặc tồn tại của trường dựa trên mục tiêu đã đề ra và các hoạt động đã thực hiện được</w:t>
      </w:r>
      <w:r w:rsidRPr="00527CF2">
        <w:rPr>
          <w:bCs/>
          <w:color w:val="FF0000"/>
          <w:sz w:val="28"/>
          <w:szCs w:val="28"/>
        </w:rPr>
        <w:t>.</w:t>
      </w:r>
    </w:p>
    <w:p w:rsidR="000477FF" w:rsidRPr="00527CF2" w:rsidRDefault="000477FF" w:rsidP="00527CF2">
      <w:pPr>
        <w:spacing w:before="120" w:after="120"/>
        <w:ind w:firstLine="567"/>
        <w:jc w:val="both"/>
        <w:rPr>
          <w:bCs/>
          <w:i/>
          <w:iCs/>
          <w:sz w:val="28"/>
          <w:szCs w:val="28"/>
        </w:rPr>
      </w:pPr>
      <w:r w:rsidRPr="00527CF2">
        <w:rPr>
          <w:bCs/>
          <w:sz w:val="28"/>
          <w:szCs w:val="28"/>
        </w:rPr>
        <w:t xml:space="preserve">Lưu ý: </w:t>
      </w:r>
      <w:r w:rsidRPr="00527CF2">
        <w:rPr>
          <w:bCs/>
          <w:sz w:val="28"/>
          <w:szCs w:val="28"/>
          <w:lang w:val="vi-VN"/>
        </w:rPr>
        <w:t xml:space="preserve">Chất lượng 1 báo cáo kết quả </w:t>
      </w:r>
      <w:r w:rsidRPr="00527CF2">
        <w:rPr>
          <w:sz w:val="28"/>
          <w:szCs w:val="28"/>
        </w:rPr>
        <w:t>tự đánh giá chất lượng</w:t>
      </w:r>
      <w:r w:rsidRPr="00527CF2">
        <w:rPr>
          <w:bCs/>
          <w:sz w:val="28"/>
          <w:szCs w:val="28"/>
          <w:lang w:val="vi-VN"/>
        </w:rPr>
        <w:t xml:space="preserve"> không phụ thuộc vào số lượng minh chứng, mà phụ thuộc vào việc lập luận và phân tích các minh chứng để đưa ra những nhận định thuyết phục về mặt mạnh hoặc tồn tại của trường dựa trên mục tiêu đã đề ra và các hoạt động đã thực hiện được.</w:t>
      </w:r>
    </w:p>
    <w:p w:rsidR="000477FF" w:rsidRPr="00527CF2" w:rsidRDefault="000477FF" w:rsidP="00527CF2">
      <w:pPr>
        <w:spacing w:before="120" w:after="120"/>
        <w:ind w:firstLine="567"/>
        <w:jc w:val="both"/>
        <w:rPr>
          <w:b/>
          <w:bCs/>
          <w:sz w:val="28"/>
          <w:szCs w:val="28"/>
        </w:rPr>
      </w:pPr>
      <w:r w:rsidRPr="00527CF2">
        <w:rPr>
          <w:b/>
          <w:bCs/>
          <w:sz w:val="28"/>
          <w:szCs w:val="28"/>
        </w:rPr>
        <w:t>3. Viết báo cáo kết quả tự đánh giá chất lượng</w:t>
      </w:r>
    </w:p>
    <w:p w:rsidR="000477FF" w:rsidRPr="00527CF2" w:rsidRDefault="000477FF" w:rsidP="00527CF2">
      <w:pPr>
        <w:spacing w:before="120" w:after="120"/>
        <w:ind w:firstLine="567"/>
        <w:jc w:val="both"/>
        <w:rPr>
          <w:sz w:val="28"/>
          <w:szCs w:val="28"/>
        </w:rPr>
      </w:pPr>
      <w:r w:rsidRPr="00527CF2">
        <w:rPr>
          <w:b/>
          <w:i/>
          <w:sz w:val="28"/>
          <w:szCs w:val="28"/>
          <w:lang w:val="vi-VN"/>
        </w:rPr>
        <w:lastRenderedPageBreak/>
        <w:t xml:space="preserve">*  Yêu cầu đối với báo cáo kết quả </w:t>
      </w:r>
      <w:r w:rsidRPr="00527CF2">
        <w:rPr>
          <w:b/>
          <w:i/>
          <w:sz w:val="28"/>
          <w:szCs w:val="28"/>
        </w:rPr>
        <w:t>tự đánh giá chất lượng</w:t>
      </w:r>
      <w:r w:rsidRPr="00527CF2">
        <w:rPr>
          <w:sz w:val="28"/>
          <w:szCs w:val="28"/>
          <w:lang w:val="vi-VN"/>
        </w:rPr>
        <w:t xml:space="preserve"> </w:t>
      </w:r>
    </w:p>
    <w:p w:rsidR="000477FF" w:rsidRPr="00527CF2" w:rsidRDefault="000477FF" w:rsidP="00527CF2">
      <w:pPr>
        <w:spacing w:before="120" w:after="120"/>
        <w:ind w:firstLine="567"/>
        <w:jc w:val="both"/>
        <w:rPr>
          <w:sz w:val="28"/>
          <w:szCs w:val="28"/>
        </w:rPr>
      </w:pPr>
      <w:r w:rsidRPr="00527CF2">
        <w:rPr>
          <w:sz w:val="28"/>
          <w:szCs w:val="28"/>
          <w:lang w:val="vi-VN"/>
        </w:rPr>
        <w:t>- Cấu trúc các báo cáo theo đúng mẫu</w:t>
      </w:r>
      <w:r w:rsidRPr="00527CF2">
        <w:rPr>
          <w:sz w:val="28"/>
          <w:szCs w:val="28"/>
        </w:rPr>
        <w:t xml:space="preserve"> (trong năm 2017 thực hiện theo</w:t>
      </w:r>
      <w:r w:rsidRPr="00527CF2">
        <w:rPr>
          <w:sz w:val="28"/>
          <w:szCs w:val="28"/>
          <w:lang w:val="vi-VN"/>
        </w:rPr>
        <w:t xml:space="preserve"> hướng dẫn tại tại Thông tư số 42/2011/TT-BLĐTBXH</w:t>
      </w:r>
      <w:r w:rsidRPr="00527CF2">
        <w:rPr>
          <w:sz w:val="28"/>
          <w:szCs w:val="28"/>
        </w:rPr>
        <w:t xml:space="preserve">) </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Nội dung nhất quán giữa các phần của báo cáo. </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Các thông tin, phân tích đánh giá cần rõ ràng, cụ thể, bám sát chức năng, nhiệm vụ của đơn vị. </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Các nội dung đánh giá có dẫn minh chứng phù hợp để chứng minh. </w:t>
      </w:r>
    </w:p>
    <w:p w:rsidR="000477FF" w:rsidRPr="00527CF2" w:rsidRDefault="000477FF" w:rsidP="00527CF2">
      <w:pPr>
        <w:spacing w:before="120" w:after="120"/>
        <w:ind w:firstLine="567"/>
        <w:jc w:val="both"/>
        <w:rPr>
          <w:sz w:val="28"/>
          <w:szCs w:val="28"/>
          <w:lang w:val="vi-VN"/>
        </w:rPr>
      </w:pPr>
      <w:r w:rsidRPr="00527CF2">
        <w:rPr>
          <w:sz w:val="28"/>
          <w:szCs w:val="28"/>
          <w:lang w:val="vi-VN"/>
        </w:rPr>
        <w:t xml:space="preserve">- Ngôn ngữ dễ hiểu, văn phong rõ ràng, mạch lạc. </w:t>
      </w:r>
    </w:p>
    <w:p w:rsidR="000477FF" w:rsidRPr="00527CF2" w:rsidRDefault="000477FF" w:rsidP="00527CF2">
      <w:pPr>
        <w:spacing w:before="120" w:after="120"/>
        <w:ind w:firstLine="567"/>
        <w:jc w:val="both"/>
        <w:rPr>
          <w:sz w:val="28"/>
          <w:szCs w:val="28"/>
          <w:lang w:val="vi-VN"/>
        </w:rPr>
      </w:pPr>
      <w:r w:rsidRPr="00527CF2">
        <w:rPr>
          <w:sz w:val="28"/>
          <w:szCs w:val="28"/>
          <w:lang w:val="vi-VN"/>
        </w:rPr>
        <w:t>- Không có lỗi chính tả và lỗi ngữ pháp.</w:t>
      </w:r>
    </w:p>
    <w:p w:rsidR="007F49BF" w:rsidRDefault="007F49BF">
      <w:pPr>
        <w:tabs>
          <w:tab w:val="left" w:pos="851"/>
        </w:tabs>
        <w:spacing w:line="312" w:lineRule="auto"/>
        <w:ind w:firstLine="567"/>
        <w:jc w:val="center"/>
        <w:rPr>
          <w:b/>
          <w:sz w:val="29"/>
          <w:szCs w:val="27"/>
          <w:lang w:val="de-DE"/>
        </w:rPr>
      </w:pPr>
    </w:p>
    <w:sectPr w:rsidR="007F49BF" w:rsidSect="00291531">
      <w:footerReference w:type="default" r:id="rId8"/>
      <w:pgSz w:w="11907" w:h="16839" w:code="9"/>
      <w:pgMar w:top="1440" w:right="900" w:bottom="1440" w:left="135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9BF" w:rsidRDefault="007F49BF" w:rsidP="00AE274E">
      <w:r>
        <w:separator/>
      </w:r>
    </w:p>
  </w:endnote>
  <w:endnote w:type="continuationSeparator" w:id="1">
    <w:p w:rsidR="007F49BF" w:rsidRDefault="007F49BF" w:rsidP="00AE27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BritishCouncilSans-Regular">
    <w:altName w:val="British Council Sans"/>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nstantia">
    <w:panose1 w:val="02030602050306030303"/>
    <w:charset w:val="00"/>
    <w:family w:val="roman"/>
    <w:pitch w:val="variable"/>
    <w:sig w:usb0="A00002EF" w:usb1="4000204B" w:usb2="00000000" w:usb3="00000000" w:csb0="0000009F" w:csb1="00000000"/>
  </w:font>
  <w:font w:name="Microsoft Sans Serif">
    <w:panose1 w:val="020B0604020202020204"/>
    <w:charset w:val="00"/>
    <w:family w:val="swiss"/>
    <w:pitch w:val="variable"/>
    <w:sig w:usb0="21002A87" w:usb1="80000000" w:usb2="00000008" w:usb3="00000000" w:csb0="000101FF" w:csb1="00000000"/>
  </w:font>
  <w:font w:name="Candara">
    <w:panose1 w:val="020E0502030303020204"/>
    <w:charset w:val="00"/>
    <w:family w:val="swiss"/>
    <w:pitch w:val="variable"/>
    <w:sig w:usb0="A00002EF"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28638"/>
      <w:docPartObj>
        <w:docPartGallery w:val="Page Numbers (Bottom of Page)"/>
        <w:docPartUnique/>
      </w:docPartObj>
    </w:sdtPr>
    <w:sdtEndPr>
      <w:rPr>
        <w:noProof/>
      </w:rPr>
    </w:sdtEndPr>
    <w:sdtContent>
      <w:p w:rsidR="00B70430" w:rsidRDefault="00130C7C">
        <w:pPr>
          <w:pStyle w:val="Footer"/>
          <w:jc w:val="center"/>
        </w:pPr>
        <w:r>
          <w:fldChar w:fldCharType="begin"/>
        </w:r>
        <w:r w:rsidR="00B70430">
          <w:instrText xml:space="preserve"> PAGE   \* MERGEFORMAT </w:instrText>
        </w:r>
        <w:r>
          <w:fldChar w:fldCharType="separate"/>
        </w:r>
        <w:r w:rsidR="00527CF2">
          <w:rPr>
            <w:noProof/>
          </w:rPr>
          <w:t>46</w:t>
        </w:r>
        <w:r>
          <w:rPr>
            <w:noProof/>
          </w:rPr>
          <w:fldChar w:fldCharType="end"/>
        </w:r>
      </w:p>
    </w:sdtContent>
  </w:sdt>
  <w:p w:rsidR="00B70430" w:rsidRDefault="00B704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9BF" w:rsidRDefault="007F49BF" w:rsidP="00AE274E">
      <w:r>
        <w:separator/>
      </w:r>
    </w:p>
  </w:footnote>
  <w:footnote w:type="continuationSeparator" w:id="1">
    <w:p w:rsidR="007F49BF" w:rsidRDefault="007F49BF" w:rsidP="00AE274E">
      <w:r>
        <w:continuationSeparator/>
      </w:r>
    </w:p>
  </w:footnote>
  <w:footnote w:id="2">
    <w:p w:rsidR="00B70430" w:rsidRDefault="00B70430" w:rsidP="00AE274E">
      <w:pPr>
        <w:pStyle w:val="FootnoteText"/>
      </w:pPr>
      <w:r>
        <w:rPr>
          <w:rStyle w:val="FootnoteReference"/>
        </w:rPr>
        <w:footnoteRef/>
      </w:r>
      <w:r>
        <w:t xml:space="preserve"> Trần Khánh Đức (2014): </w:t>
      </w:r>
      <w:r w:rsidRPr="003217FE">
        <w:rPr>
          <w:i/>
        </w:rPr>
        <w:t>Giáo dục và phát triển nguồn nhân lực trong thế kỷ 21</w:t>
      </w:r>
      <w:r>
        <w:t>, Nxb. Giáo dục Việt Nam, tr. 521.</w:t>
      </w:r>
    </w:p>
  </w:footnote>
  <w:footnote w:id="3">
    <w:p w:rsidR="00B70430" w:rsidRDefault="00B70430" w:rsidP="00AE274E">
      <w:pPr>
        <w:pStyle w:val="FootnoteText"/>
      </w:pPr>
      <w:r w:rsidRPr="00101458">
        <w:rPr>
          <w:rStyle w:val="FootnoteReference"/>
        </w:rPr>
        <w:footnoteRef/>
      </w:r>
      <w:r w:rsidRPr="00101458">
        <w:t xml:space="preserve">  Nguồn: Nguyễn Việt Hùng, Viện Nghiên cứu phát triển giáo dục, </w:t>
      </w:r>
      <w:r>
        <w:t xml:space="preserve">bài đăng trong </w:t>
      </w:r>
      <w:r>
        <w:rPr>
          <w:i/>
        </w:rPr>
        <w:t xml:space="preserve">Kỷ yếu Hội thảo Kiểm định chất lượng - </w:t>
      </w:r>
      <w:r w:rsidRPr="00101458">
        <w:t xml:space="preserve">TCDN </w:t>
      </w:r>
    </w:p>
  </w:footnote>
  <w:footnote w:id="4">
    <w:p w:rsidR="00B70430" w:rsidRDefault="00B70430" w:rsidP="00AE274E">
      <w:pPr>
        <w:pStyle w:val="FootnoteText"/>
      </w:pPr>
      <w:r>
        <w:rPr>
          <w:rStyle w:val="FootnoteReference"/>
        </w:rPr>
        <w:footnoteRef/>
      </w:r>
      <w:r>
        <w:t xml:space="preserve"> Trần Khánh Đức (2014): </w:t>
      </w:r>
      <w:r w:rsidRPr="003217FE">
        <w:rPr>
          <w:i/>
        </w:rPr>
        <w:t>Giáo dục và phát triển nguồn nhân lực trong thế kỷ 21</w:t>
      </w:r>
      <w:r>
        <w:t>, Nxb. Giáo dục Việt Nam, tr. 537</w:t>
      </w:r>
    </w:p>
  </w:footnote>
  <w:footnote w:id="5">
    <w:p w:rsidR="00B70430" w:rsidRDefault="00B70430" w:rsidP="00AE274E">
      <w:pPr>
        <w:pStyle w:val="FootnoteText"/>
      </w:pPr>
      <w:r>
        <w:rPr>
          <w:rStyle w:val="FootnoteReference"/>
        </w:rPr>
        <w:t>4</w:t>
      </w:r>
      <w:r w:rsidRPr="00101458">
        <w:t xml:space="preserve">Nguồn: </w:t>
      </w:r>
      <w:r>
        <w:t>Cục Kiểm định chất lượng dạy  nghề</w:t>
      </w:r>
      <w:r w:rsidRPr="00101458">
        <w:t xml:space="preserve">, </w:t>
      </w:r>
      <w:r>
        <w:t>Tổng cục Dạy nghề</w:t>
      </w:r>
      <w:r w:rsidRPr="00101458">
        <w:t xml:space="preserve">, </w:t>
      </w:r>
      <w:r>
        <w:t xml:space="preserve">bài đăng trong </w:t>
      </w:r>
      <w:r>
        <w:rPr>
          <w:i/>
        </w:rPr>
        <w:t>Kỷ yếu Hội thảo Đảm bảo chất lượng 8-3 -2016</w:t>
      </w:r>
    </w:p>
    <w:p w:rsidR="00B70430" w:rsidRDefault="00B70430" w:rsidP="00AE274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555DE"/>
    <w:multiLevelType w:val="hybridMultilevel"/>
    <w:tmpl w:val="1936AC16"/>
    <w:lvl w:ilvl="0" w:tplc="96244714">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58748FA"/>
    <w:multiLevelType w:val="singleLevel"/>
    <w:tmpl w:val="0DF00D2E"/>
    <w:lvl w:ilvl="0">
      <w:start w:val="1"/>
      <w:numFmt w:val="bullet"/>
      <w:lvlText w:val=""/>
      <w:lvlJc w:val="left"/>
      <w:pPr>
        <w:tabs>
          <w:tab w:val="num" w:pos="360"/>
        </w:tabs>
        <w:ind w:left="227" w:hanging="227"/>
      </w:pPr>
      <w:rPr>
        <w:rFonts w:ascii="Symbol" w:hAnsi="Symbol" w:hint="default"/>
      </w:rPr>
    </w:lvl>
  </w:abstractNum>
  <w:abstractNum w:abstractNumId="2">
    <w:nsid w:val="0A6B6ED1"/>
    <w:multiLevelType w:val="hybridMultilevel"/>
    <w:tmpl w:val="3642EB2A"/>
    <w:lvl w:ilvl="0" w:tplc="E11447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C5264E2"/>
    <w:multiLevelType w:val="hybridMultilevel"/>
    <w:tmpl w:val="E36C2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6F1815"/>
    <w:multiLevelType w:val="hybridMultilevel"/>
    <w:tmpl w:val="EF3683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C11B44"/>
    <w:multiLevelType w:val="hybridMultilevel"/>
    <w:tmpl w:val="35ECF566"/>
    <w:lvl w:ilvl="0" w:tplc="CD12C610">
      <w:start w:val="1"/>
      <w:numFmt w:val="bullet"/>
      <w:lvlText w:val="•"/>
      <w:lvlJc w:val="left"/>
      <w:pPr>
        <w:tabs>
          <w:tab w:val="num" w:pos="720"/>
        </w:tabs>
        <w:ind w:left="720" w:hanging="360"/>
      </w:pPr>
      <w:rPr>
        <w:rFonts w:ascii=".VnTime" w:hAnsi=".VnTime" w:hint="default"/>
      </w:rPr>
    </w:lvl>
    <w:lvl w:ilvl="1" w:tplc="F7A0475C" w:tentative="1">
      <w:start w:val="1"/>
      <w:numFmt w:val="bullet"/>
      <w:lvlText w:val="•"/>
      <w:lvlJc w:val="left"/>
      <w:pPr>
        <w:tabs>
          <w:tab w:val="num" w:pos="1440"/>
        </w:tabs>
        <w:ind w:left="1440" w:hanging="360"/>
      </w:pPr>
      <w:rPr>
        <w:rFonts w:ascii=".VnTime" w:hAnsi=".VnTime" w:hint="default"/>
      </w:rPr>
    </w:lvl>
    <w:lvl w:ilvl="2" w:tplc="183C34F2" w:tentative="1">
      <w:start w:val="1"/>
      <w:numFmt w:val="bullet"/>
      <w:lvlText w:val="•"/>
      <w:lvlJc w:val="left"/>
      <w:pPr>
        <w:tabs>
          <w:tab w:val="num" w:pos="2160"/>
        </w:tabs>
        <w:ind w:left="2160" w:hanging="360"/>
      </w:pPr>
      <w:rPr>
        <w:rFonts w:ascii=".VnTime" w:hAnsi=".VnTime" w:hint="default"/>
      </w:rPr>
    </w:lvl>
    <w:lvl w:ilvl="3" w:tplc="971A4E92" w:tentative="1">
      <w:start w:val="1"/>
      <w:numFmt w:val="bullet"/>
      <w:lvlText w:val="•"/>
      <w:lvlJc w:val="left"/>
      <w:pPr>
        <w:tabs>
          <w:tab w:val="num" w:pos="2880"/>
        </w:tabs>
        <w:ind w:left="2880" w:hanging="360"/>
      </w:pPr>
      <w:rPr>
        <w:rFonts w:ascii=".VnTime" w:hAnsi=".VnTime" w:hint="default"/>
      </w:rPr>
    </w:lvl>
    <w:lvl w:ilvl="4" w:tplc="A95A6BBA" w:tentative="1">
      <w:start w:val="1"/>
      <w:numFmt w:val="bullet"/>
      <w:lvlText w:val="•"/>
      <w:lvlJc w:val="left"/>
      <w:pPr>
        <w:tabs>
          <w:tab w:val="num" w:pos="3600"/>
        </w:tabs>
        <w:ind w:left="3600" w:hanging="360"/>
      </w:pPr>
      <w:rPr>
        <w:rFonts w:ascii=".VnTime" w:hAnsi=".VnTime" w:hint="default"/>
      </w:rPr>
    </w:lvl>
    <w:lvl w:ilvl="5" w:tplc="52F26A54" w:tentative="1">
      <w:start w:val="1"/>
      <w:numFmt w:val="bullet"/>
      <w:lvlText w:val="•"/>
      <w:lvlJc w:val="left"/>
      <w:pPr>
        <w:tabs>
          <w:tab w:val="num" w:pos="4320"/>
        </w:tabs>
        <w:ind w:left="4320" w:hanging="360"/>
      </w:pPr>
      <w:rPr>
        <w:rFonts w:ascii=".VnTime" w:hAnsi=".VnTime" w:hint="default"/>
      </w:rPr>
    </w:lvl>
    <w:lvl w:ilvl="6" w:tplc="81AAF13C" w:tentative="1">
      <w:start w:val="1"/>
      <w:numFmt w:val="bullet"/>
      <w:lvlText w:val="•"/>
      <w:lvlJc w:val="left"/>
      <w:pPr>
        <w:tabs>
          <w:tab w:val="num" w:pos="5040"/>
        </w:tabs>
        <w:ind w:left="5040" w:hanging="360"/>
      </w:pPr>
      <w:rPr>
        <w:rFonts w:ascii=".VnTime" w:hAnsi=".VnTime" w:hint="default"/>
      </w:rPr>
    </w:lvl>
    <w:lvl w:ilvl="7" w:tplc="09E4B9B8" w:tentative="1">
      <w:start w:val="1"/>
      <w:numFmt w:val="bullet"/>
      <w:lvlText w:val="•"/>
      <w:lvlJc w:val="left"/>
      <w:pPr>
        <w:tabs>
          <w:tab w:val="num" w:pos="5760"/>
        </w:tabs>
        <w:ind w:left="5760" w:hanging="360"/>
      </w:pPr>
      <w:rPr>
        <w:rFonts w:ascii=".VnTime" w:hAnsi=".VnTime" w:hint="default"/>
      </w:rPr>
    </w:lvl>
    <w:lvl w:ilvl="8" w:tplc="5984A7F4" w:tentative="1">
      <w:start w:val="1"/>
      <w:numFmt w:val="bullet"/>
      <w:lvlText w:val="•"/>
      <w:lvlJc w:val="left"/>
      <w:pPr>
        <w:tabs>
          <w:tab w:val="num" w:pos="6480"/>
        </w:tabs>
        <w:ind w:left="6480" w:hanging="360"/>
      </w:pPr>
      <w:rPr>
        <w:rFonts w:ascii=".VnTime" w:hAnsi=".VnTime" w:hint="default"/>
      </w:rPr>
    </w:lvl>
  </w:abstractNum>
  <w:abstractNum w:abstractNumId="6">
    <w:nsid w:val="118A1D1D"/>
    <w:multiLevelType w:val="singleLevel"/>
    <w:tmpl w:val="5A446ACC"/>
    <w:lvl w:ilvl="0">
      <w:start w:val="1"/>
      <w:numFmt w:val="decimal"/>
      <w:lvlText w:val="%1."/>
      <w:lvlJc w:val="left"/>
      <w:pPr>
        <w:tabs>
          <w:tab w:val="num" w:pos="360"/>
        </w:tabs>
        <w:ind w:left="360" w:hanging="360"/>
      </w:pPr>
      <w:rPr>
        <w:rFonts w:ascii=".VnTimeH" w:hAnsi=".VnTimeH" w:hint="default"/>
      </w:rPr>
    </w:lvl>
  </w:abstractNum>
  <w:abstractNum w:abstractNumId="7">
    <w:nsid w:val="17A129C9"/>
    <w:multiLevelType w:val="singleLevel"/>
    <w:tmpl w:val="6854C8E2"/>
    <w:lvl w:ilvl="0">
      <w:numFmt w:val="bullet"/>
      <w:lvlText w:val="-"/>
      <w:lvlJc w:val="left"/>
      <w:pPr>
        <w:tabs>
          <w:tab w:val="num" w:pos="720"/>
        </w:tabs>
        <w:ind w:left="720" w:hanging="360"/>
      </w:pPr>
      <w:rPr>
        <w:rFonts w:ascii="Times New Roman" w:hAnsi="Times New Roman" w:hint="default"/>
      </w:rPr>
    </w:lvl>
  </w:abstractNum>
  <w:abstractNum w:abstractNumId="8">
    <w:nsid w:val="19034BB9"/>
    <w:multiLevelType w:val="hybridMultilevel"/>
    <w:tmpl w:val="A11411B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99A5E0F"/>
    <w:multiLevelType w:val="hybridMultilevel"/>
    <w:tmpl w:val="CA548FF4"/>
    <w:lvl w:ilvl="0" w:tplc="2F5C61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1B820570"/>
    <w:multiLevelType w:val="hybridMultilevel"/>
    <w:tmpl w:val="8D1AB06A"/>
    <w:lvl w:ilvl="0" w:tplc="FFBA109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0AE6612"/>
    <w:multiLevelType w:val="hybridMultilevel"/>
    <w:tmpl w:val="1B5E4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20D76EC"/>
    <w:multiLevelType w:val="singleLevel"/>
    <w:tmpl w:val="197C05C2"/>
    <w:lvl w:ilvl="0">
      <w:start w:val="5"/>
      <w:numFmt w:val="decimal"/>
      <w:lvlText w:val="%1"/>
      <w:lvlJc w:val="left"/>
      <w:pPr>
        <w:tabs>
          <w:tab w:val="num" w:pos="360"/>
        </w:tabs>
        <w:ind w:left="360" w:hanging="360"/>
      </w:pPr>
      <w:rPr>
        <w:rFonts w:hint="default"/>
      </w:rPr>
    </w:lvl>
  </w:abstractNum>
  <w:abstractNum w:abstractNumId="13">
    <w:nsid w:val="251839DF"/>
    <w:multiLevelType w:val="multilevel"/>
    <w:tmpl w:val="CDDE586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6B70198"/>
    <w:multiLevelType w:val="hybridMultilevel"/>
    <w:tmpl w:val="0FF2269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9C47919"/>
    <w:multiLevelType w:val="hybridMultilevel"/>
    <w:tmpl w:val="8C6EFEB0"/>
    <w:lvl w:ilvl="0" w:tplc="43B279A2">
      <w:start w:val="1"/>
      <w:numFmt w:val="lowerLetter"/>
      <w:lvlText w:val="%1)"/>
      <w:lvlJc w:val="left"/>
      <w:pPr>
        <w:ind w:left="1789" w:hanging="360"/>
      </w:pPr>
      <w:rPr>
        <w:rFonts w:ascii="Times New Roman" w:eastAsiaTheme="minorHAnsi" w:hAnsi="Times New Roman" w:cs="Times New Roman"/>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6">
    <w:nsid w:val="2BB90A79"/>
    <w:multiLevelType w:val="hybridMultilevel"/>
    <w:tmpl w:val="9D5E8E1C"/>
    <w:lvl w:ilvl="0" w:tplc="45263A14">
      <w:start w:val="1"/>
      <w:numFmt w:val="bullet"/>
      <w:lvlText w:val=""/>
      <w:lvlJc w:val="left"/>
      <w:pPr>
        <w:tabs>
          <w:tab w:val="num" w:pos="720"/>
        </w:tabs>
        <w:ind w:left="720" w:hanging="360"/>
      </w:pPr>
      <w:rPr>
        <w:rFonts w:ascii="Wingdings" w:hAnsi="Wingdings" w:hint="default"/>
      </w:rPr>
    </w:lvl>
    <w:lvl w:ilvl="1" w:tplc="7A8EFC70" w:tentative="1">
      <w:start w:val="1"/>
      <w:numFmt w:val="bullet"/>
      <w:lvlText w:val=""/>
      <w:lvlJc w:val="left"/>
      <w:pPr>
        <w:tabs>
          <w:tab w:val="num" w:pos="1440"/>
        </w:tabs>
        <w:ind w:left="1440" w:hanging="360"/>
      </w:pPr>
      <w:rPr>
        <w:rFonts w:ascii="Wingdings" w:hAnsi="Wingdings" w:hint="default"/>
      </w:rPr>
    </w:lvl>
    <w:lvl w:ilvl="2" w:tplc="F5045E3E" w:tentative="1">
      <w:start w:val="1"/>
      <w:numFmt w:val="bullet"/>
      <w:lvlText w:val=""/>
      <w:lvlJc w:val="left"/>
      <w:pPr>
        <w:tabs>
          <w:tab w:val="num" w:pos="2160"/>
        </w:tabs>
        <w:ind w:left="2160" w:hanging="360"/>
      </w:pPr>
      <w:rPr>
        <w:rFonts w:ascii="Wingdings" w:hAnsi="Wingdings" w:hint="default"/>
      </w:rPr>
    </w:lvl>
    <w:lvl w:ilvl="3" w:tplc="0BB20366" w:tentative="1">
      <w:start w:val="1"/>
      <w:numFmt w:val="bullet"/>
      <w:lvlText w:val=""/>
      <w:lvlJc w:val="left"/>
      <w:pPr>
        <w:tabs>
          <w:tab w:val="num" w:pos="2880"/>
        </w:tabs>
        <w:ind w:left="2880" w:hanging="360"/>
      </w:pPr>
      <w:rPr>
        <w:rFonts w:ascii="Wingdings" w:hAnsi="Wingdings" w:hint="default"/>
      </w:rPr>
    </w:lvl>
    <w:lvl w:ilvl="4" w:tplc="DB90CDC2" w:tentative="1">
      <w:start w:val="1"/>
      <w:numFmt w:val="bullet"/>
      <w:lvlText w:val=""/>
      <w:lvlJc w:val="left"/>
      <w:pPr>
        <w:tabs>
          <w:tab w:val="num" w:pos="3600"/>
        </w:tabs>
        <w:ind w:left="3600" w:hanging="360"/>
      </w:pPr>
      <w:rPr>
        <w:rFonts w:ascii="Wingdings" w:hAnsi="Wingdings" w:hint="default"/>
      </w:rPr>
    </w:lvl>
    <w:lvl w:ilvl="5" w:tplc="21B8F744" w:tentative="1">
      <w:start w:val="1"/>
      <w:numFmt w:val="bullet"/>
      <w:lvlText w:val=""/>
      <w:lvlJc w:val="left"/>
      <w:pPr>
        <w:tabs>
          <w:tab w:val="num" w:pos="4320"/>
        </w:tabs>
        <w:ind w:left="4320" w:hanging="360"/>
      </w:pPr>
      <w:rPr>
        <w:rFonts w:ascii="Wingdings" w:hAnsi="Wingdings" w:hint="default"/>
      </w:rPr>
    </w:lvl>
    <w:lvl w:ilvl="6" w:tplc="A0C2D5C6" w:tentative="1">
      <w:start w:val="1"/>
      <w:numFmt w:val="bullet"/>
      <w:lvlText w:val=""/>
      <w:lvlJc w:val="left"/>
      <w:pPr>
        <w:tabs>
          <w:tab w:val="num" w:pos="5040"/>
        </w:tabs>
        <w:ind w:left="5040" w:hanging="360"/>
      </w:pPr>
      <w:rPr>
        <w:rFonts w:ascii="Wingdings" w:hAnsi="Wingdings" w:hint="default"/>
      </w:rPr>
    </w:lvl>
    <w:lvl w:ilvl="7" w:tplc="C7F6A26E" w:tentative="1">
      <w:start w:val="1"/>
      <w:numFmt w:val="bullet"/>
      <w:lvlText w:val=""/>
      <w:lvlJc w:val="left"/>
      <w:pPr>
        <w:tabs>
          <w:tab w:val="num" w:pos="5760"/>
        </w:tabs>
        <w:ind w:left="5760" w:hanging="360"/>
      </w:pPr>
      <w:rPr>
        <w:rFonts w:ascii="Wingdings" w:hAnsi="Wingdings" w:hint="default"/>
      </w:rPr>
    </w:lvl>
    <w:lvl w:ilvl="8" w:tplc="F766C18C" w:tentative="1">
      <w:start w:val="1"/>
      <w:numFmt w:val="bullet"/>
      <w:lvlText w:val=""/>
      <w:lvlJc w:val="left"/>
      <w:pPr>
        <w:tabs>
          <w:tab w:val="num" w:pos="6480"/>
        </w:tabs>
        <w:ind w:left="6480" w:hanging="360"/>
      </w:pPr>
      <w:rPr>
        <w:rFonts w:ascii="Wingdings" w:hAnsi="Wingdings" w:hint="default"/>
      </w:rPr>
    </w:lvl>
  </w:abstractNum>
  <w:abstractNum w:abstractNumId="17">
    <w:nsid w:val="2CD81FEC"/>
    <w:multiLevelType w:val="hybridMultilevel"/>
    <w:tmpl w:val="31A4EAF8"/>
    <w:lvl w:ilvl="0" w:tplc="E8548672">
      <w:start w:val="1"/>
      <w:numFmt w:val="decimal"/>
      <w:lvlText w:val="%1."/>
      <w:lvlJc w:val="left"/>
      <w:pPr>
        <w:tabs>
          <w:tab w:val="num" w:pos="990"/>
        </w:tabs>
        <w:ind w:left="990" w:hanging="360"/>
      </w:pPr>
      <w:rPr>
        <w:rFonts w:hint="default"/>
      </w:rPr>
    </w:lvl>
    <w:lvl w:ilvl="1" w:tplc="08090019" w:tentative="1">
      <w:start w:val="1"/>
      <w:numFmt w:val="lowerLetter"/>
      <w:lvlText w:val="%2."/>
      <w:lvlJc w:val="left"/>
      <w:pPr>
        <w:tabs>
          <w:tab w:val="num" w:pos="1710"/>
        </w:tabs>
        <w:ind w:left="1710" w:hanging="360"/>
      </w:pPr>
    </w:lvl>
    <w:lvl w:ilvl="2" w:tplc="0809001B" w:tentative="1">
      <w:start w:val="1"/>
      <w:numFmt w:val="lowerRoman"/>
      <w:lvlText w:val="%3."/>
      <w:lvlJc w:val="right"/>
      <w:pPr>
        <w:tabs>
          <w:tab w:val="num" w:pos="2430"/>
        </w:tabs>
        <w:ind w:left="2430" w:hanging="180"/>
      </w:pPr>
    </w:lvl>
    <w:lvl w:ilvl="3" w:tplc="0809000F" w:tentative="1">
      <w:start w:val="1"/>
      <w:numFmt w:val="decimal"/>
      <w:lvlText w:val="%4."/>
      <w:lvlJc w:val="left"/>
      <w:pPr>
        <w:tabs>
          <w:tab w:val="num" w:pos="3150"/>
        </w:tabs>
        <w:ind w:left="3150" w:hanging="360"/>
      </w:pPr>
    </w:lvl>
    <w:lvl w:ilvl="4" w:tplc="08090019" w:tentative="1">
      <w:start w:val="1"/>
      <w:numFmt w:val="lowerLetter"/>
      <w:lvlText w:val="%5."/>
      <w:lvlJc w:val="left"/>
      <w:pPr>
        <w:tabs>
          <w:tab w:val="num" w:pos="3870"/>
        </w:tabs>
        <w:ind w:left="3870" w:hanging="360"/>
      </w:pPr>
    </w:lvl>
    <w:lvl w:ilvl="5" w:tplc="0809001B" w:tentative="1">
      <w:start w:val="1"/>
      <w:numFmt w:val="lowerRoman"/>
      <w:lvlText w:val="%6."/>
      <w:lvlJc w:val="right"/>
      <w:pPr>
        <w:tabs>
          <w:tab w:val="num" w:pos="4590"/>
        </w:tabs>
        <w:ind w:left="4590" w:hanging="180"/>
      </w:pPr>
    </w:lvl>
    <w:lvl w:ilvl="6" w:tplc="0809000F" w:tentative="1">
      <w:start w:val="1"/>
      <w:numFmt w:val="decimal"/>
      <w:lvlText w:val="%7."/>
      <w:lvlJc w:val="left"/>
      <w:pPr>
        <w:tabs>
          <w:tab w:val="num" w:pos="5310"/>
        </w:tabs>
        <w:ind w:left="5310" w:hanging="360"/>
      </w:pPr>
    </w:lvl>
    <w:lvl w:ilvl="7" w:tplc="08090019" w:tentative="1">
      <w:start w:val="1"/>
      <w:numFmt w:val="lowerLetter"/>
      <w:lvlText w:val="%8."/>
      <w:lvlJc w:val="left"/>
      <w:pPr>
        <w:tabs>
          <w:tab w:val="num" w:pos="6030"/>
        </w:tabs>
        <w:ind w:left="6030" w:hanging="360"/>
      </w:pPr>
    </w:lvl>
    <w:lvl w:ilvl="8" w:tplc="0809001B" w:tentative="1">
      <w:start w:val="1"/>
      <w:numFmt w:val="lowerRoman"/>
      <w:lvlText w:val="%9."/>
      <w:lvlJc w:val="right"/>
      <w:pPr>
        <w:tabs>
          <w:tab w:val="num" w:pos="6750"/>
        </w:tabs>
        <w:ind w:left="6750" w:hanging="180"/>
      </w:pPr>
    </w:lvl>
  </w:abstractNum>
  <w:abstractNum w:abstractNumId="18">
    <w:nsid w:val="31507C8E"/>
    <w:multiLevelType w:val="hybridMultilevel"/>
    <w:tmpl w:val="AB1E095E"/>
    <w:lvl w:ilvl="0" w:tplc="58DA21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29250CE"/>
    <w:multiLevelType w:val="singleLevel"/>
    <w:tmpl w:val="75CA37DE"/>
    <w:lvl w:ilvl="0">
      <w:start w:val="1"/>
      <w:numFmt w:val="bullet"/>
      <w:lvlText w:val="-"/>
      <w:lvlJc w:val="left"/>
      <w:pPr>
        <w:tabs>
          <w:tab w:val="num" w:pos="360"/>
        </w:tabs>
        <w:ind w:left="360" w:hanging="360"/>
      </w:pPr>
      <w:rPr>
        <w:rFonts w:ascii="Times New Roman" w:hAnsi="Times New Roman" w:hint="default"/>
      </w:rPr>
    </w:lvl>
  </w:abstractNum>
  <w:abstractNum w:abstractNumId="20">
    <w:nsid w:val="32C45387"/>
    <w:multiLevelType w:val="hybridMultilevel"/>
    <w:tmpl w:val="37D077F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3156FBB"/>
    <w:multiLevelType w:val="hybridMultilevel"/>
    <w:tmpl w:val="9FC01AD8"/>
    <w:lvl w:ilvl="0" w:tplc="FB8E2D7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62156FB"/>
    <w:multiLevelType w:val="hybridMultilevel"/>
    <w:tmpl w:val="FBE6642A"/>
    <w:lvl w:ilvl="0" w:tplc="485C523A">
      <w:start w:val="1"/>
      <w:numFmt w:val="decimal"/>
      <w:lvlText w:val="%1."/>
      <w:lvlJc w:val="left"/>
      <w:pPr>
        <w:tabs>
          <w:tab w:val="num" w:pos="1800"/>
        </w:tabs>
        <w:ind w:left="1800" w:hanging="10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82C2AD2"/>
    <w:multiLevelType w:val="hybridMultilevel"/>
    <w:tmpl w:val="EDD008C6"/>
    <w:lvl w:ilvl="0" w:tplc="E0F49A40">
      <w:start w:val="1"/>
      <w:numFmt w:val="bullet"/>
      <w:lvlText w:val="-"/>
      <w:lvlJc w:val="left"/>
      <w:pPr>
        <w:ind w:left="2160" w:hanging="360"/>
      </w:pPr>
      <w:rPr>
        <w:rFonts w:ascii="Times New Roman" w:eastAsia="Times New Roman"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24">
    <w:nsid w:val="3AD12CAE"/>
    <w:multiLevelType w:val="hybridMultilevel"/>
    <w:tmpl w:val="6630D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304C5"/>
    <w:multiLevelType w:val="hybridMultilevel"/>
    <w:tmpl w:val="15F0E33E"/>
    <w:lvl w:ilvl="0" w:tplc="FFFFFFFF">
      <w:start w:val="1"/>
      <w:numFmt w:val="decimal"/>
      <w:lvlText w:val="%1."/>
      <w:lvlJc w:val="left"/>
      <w:pPr>
        <w:tabs>
          <w:tab w:val="num" w:pos="1770"/>
        </w:tabs>
        <w:ind w:left="1770" w:hanging="1050"/>
      </w:pPr>
      <w:rPr>
        <w:rFonts w:hint="default"/>
      </w:rPr>
    </w:lvl>
    <w:lvl w:ilvl="1" w:tplc="FFFFFFFF">
      <w:start w:val="4"/>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nsid w:val="3D9A7437"/>
    <w:multiLevelType w:val="multilevel"/>
    <w:tmpl w:val="DB107BB2"/>
    <w:lvl w:ilvl="0">
      <w:start w:val="1"/>
      <w:numFmt w:val="bullet"/>
      <w:lvlText w:val="-"/>
      <w:lvlJc w:val="left"/>
      <w:pPr>
        <w:tabs>
          <w:tab w:val="num" w:pos="1080"/>
        </w:tabs>
        <w:ind w:left="1080" w:hanging="360"/>
      </w:pPr>
      <w:rPr>
        <w:rFonts w:ascii=".VnTime" w:eastAsia="Times New Roman" w:hAnsi=".VnTime" w:cs="Times New Roman" w:hint="default"/>
      </w:rPr>
    </w:lvl>
    <w:lvl w:ilvl="1">
      <w:start w:val="1"/>
      <w:numFmt w:val="bullet"/>
      <w:lvlText w:val="o"/>
      <w:lvlJc w:val="left"/>
      <w:pPr>
        <w:tabs>
          <w:tab w:val="num" w:pos="1800"/>
        </w:tabs>
        <w:ind w:left="1800" w:hanging="360"/>
      </w:pPr>
      <w:rPr>
        <w:rFonts w:ascii="Courier New" w:hAnsi="Courier New" w:cs=".VnAvantH"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VnAvantH"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VnAvantH"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nsid w:val="3FA72A29"/>
    <w:multiLevelType w:val="hybridMultilevel"/>
    <w:tmpl w:val="C130D5B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D46560"/>
    <w:multiLevelType w:val="hybridMultilevel"/>
    <w:tmpl w:val="5B928AFC"/>
    <w:lvl w:ilvl="0" w:tplc="175C7CFC">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434A2480"/>
    <w:multiLevelType w:val="hybridMultilevel"/>
    <w:tmpl w:val="22B26B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215127"/>
    <w:multiLevelType w:val="hybridMultilevel"/>
    <w:tmpl w:val="ECD41F30"/>
    <w:lvl w:ilvl="0" w:tplc="2CC2898A">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5563C4B"/>
    <w:multiLevelType w:val="hybridMultilevel"/>
    <w:tmpl w:val="889A0EA2"/>
    <w:lvl w:ilvl="0" w:tplc="08090001">
      <w:start w:val="1"/>
      <w:numFmt w:val="bullet"/>
      <w:lvlText w:val=""/>
      <w:lvlJc w:val="left"/>
      <w:pPr>
        <w:ind w:left="786" w:hanging="360"/>
      </w:pPr>
      <w:rPr>
        <w:rFonts w:ascii="Symbol" w:hAnsi="Symbol" w:hint="default"/>
      </w:rPr>
    </w:lvl>
    <w:lvl w:ilvl="1" w:tplc="08090019" w:tentative="1">
      <w:start w:val="1"/>
      <w:numFmt w:val="lowerLetter"/>
      <w:lvlText w:val="%2."/>
      <w:lvlJc w:val="left"/>
      <w:pPr>
        <w:ind w:left="1506" w:hanging="360"/>
      </w:pPr>
      <w:rPr>
        <w:rFonts w:cs="Times New Roman"/>
      </w:rPr>
    </w:lvl>
    <w:lvl w:ilvl="2" w:tplc="0809001B" w:tentative="1">
      <w:start w:val="1"/>
      <w:numFmt w:val="lowerRoman"/>
      <w:lvlText w:val="%3."/>
      <w:lvlJc w:val="right"/>
      <w:pPr>
        <w:ind w:left="2226" w:hanging="180"/>
      </w:pPr>
      <w:rPr>
        <w:rFonts w:cs="Times New Roman"/>
      </w:rPr>
    </w:lvl>
    <w:lvl w:ilvl="3" w:tplc="0809000F" w:tentative="1">
      <w:start w:val="1"/>
      <w:numFmt w:val="decimal"/>
      <w:lvlText w:val="%4."/>
      <w:lvlJc w:val="left"/>
      <w:pPr>
        <w:ind w:left="2946" w:hanging="360"/>
      </w:pPr>
      <w:rPr>
        <w:rFonts w:cs="Times New Roman"/>
      </w:rPr>
    </w:lvl>
    <w:lvl w:ilvl="4" w:tplc="08090019" w:tentative="1">
      <w:start w:val="1"/>
      <w:numFmt w:val="lowerLetter"/>
      <w:lvlText w:val="%5."/>
      <w:lvlJc w:val="left"/>
      <w:pPr>
        <w:ind w:left="3666" w:hanging="360"/>
      </w:pPr>
      <w:rPr>
        <w:rFonts w:cs="Times New Roman"/>
      </w:rPr>
    </w:lvl>
    <w:lvl w:ilvl="5" w:tplc="0809001B" w:tentative="1">
      <w:start w:val="1"/>
      <w:numFmt w:val="lowerRoman"/>
      <w:lvlText w:val="%6."/>
      <w:lvlJc w:val="right"/>
      <w:pPr>
        <w:ind w:left="4386" w:hanging="180"/>
      </w:pPr>
      <w:rPr>
        <w:rFonts w:cs="Times New Roman"/>
      </w:rPr>
    </w:lvl>
    <w:lvl w:ilvl="6" w:tplc="0809000F" w:tentative="1">
      <w:start w:val="1"/>
      <w:numFmt w:val="decimal"/>
      <w:lvlText w:val="%7."/>
      <w:lvlJc w:val="left"/>
      <w:pPr>
        <w:ind w:left="5106" w:hanging="360"/>
      </w:pPr>
      <w:rPr>
        <w:rFonts w:cs="Times New Roman"/>
      </w:rPr>
    </w:lvl>
    <w:lvl w:ilvl="7" w:tplc="08090019" w:tentative="1">
      <w:start w:val="1"/>
      <w:numFmt w:val="lowerLetter"/>
      <w:lvlText w:val="%8."/>
      <w:lvlJc w:val="left"/>
      <w:pPr>
        <w:ind w:left="5826" w:hanging="360"/>
      </w:pPr>
      <w:rPr>
        <w:rFonts w:cs="Times New Roman"/>
      </w:rPr>
    </w:lvl>
    <w:lvl w:ilvl="8" w:tplc="0809001B" w:tentative="1">
      <w:start w:val="1"/>
      <w:numFmt w:val="lowerRoman"/>
      <w:lvlText w:val="%9."/>
      <w:lvlJc w:val="right"/>
      <w:pPr>
        <w:ind w:left="6546" w:hanging="180"/>
      </w:pPr>
      <w:rPr>
        <w:rFonts w:cs="Times New Roman"/>
      </w:rPr>
    </w:lvl>
  </w:abstractNum>
  <w:abstractNum w:abstractNumId="32">
    <w:nsid w:val="45DA07BA"/>
    <w:multiLevelType w:val="hybridMultilevel"/>
    <w:tmpl w:val="4CB0560A"/>
    <w:lvl w:ilvl="0" w:tplc="21309A8A">
      <w:start w:val="1"/>
      <w:numFmt w:val="upperRoman"/>
      <w:lvlText w:val="%1."/>
      <w:lvlJc w:val="left"/>
      <w:pPr>
        <w:ind w:left="1146" w:hanging="720"/>
      </w:pPr>
      <w:rPr>
        <w:rFonts w:ascii="Times New Roman" w:hAnsi="Times New Roman" w:cs="Times New Roman"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46EF7F3F"/>
    <w:multiLevelType w:val="hybridMultilevel"/>
    <w:tmpl w:val="99CE055C"/>
    <w:lvl w:ilvl="0" w:tplc="62525FA4">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49B56CF1"/>
    <w:multiLevelType w:val="hybridMultilevel"/>
    <w:tmpl w:val="391E8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AB53D7A"/>
    <w:multiLevelType w:val="hybridMultilevel"/>
    <w:tmpl w:val="95A42EC2"/>
    <w:lvl w:ilvl="0" w:tplc="E984285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36">
    <w:nsid w:val="4C367536"/>
    <w:multiLevelType w:val="hybridMultilevel"/>
    <w:tmpl w:val="A6ACB422"/>
    <w:lvl w:ilvl="0" w:tplc="A67ED0CC">
      <w:start w:val="1"/>
      <w:numFmt w:val="lowerLetter"/>
      <w:lvlText w:val="%1."/>
      <w:lvlJc w:val="left"/>
      <w:pPr>
        <w:ind w:left="786" w:hanging="360"/>
      </w:pPr>
      <w:rPr>
        <w:rFonts w:cs="Times New Roman" w:hint="default"/>
      </w:rPr>
    </w:lvl>
    <w:lvl w:ilvl="1" w:tplc="08090019" w:tentative="1">
      <w:start w:val="1"/>
      <w:numFmt w:val="lowerLetter"/>
      <w:lvlText w:val="%2."/>
      <w:lvlJc w:val="left"/>
      <w:pPr>
        <w:ind w:left="1506" w:hanging="360"/>
      </w:pPr>
      <w:rPr>
        <w:rFonts w:cs="Times New Roman"/>
      </w:rPr>
    </w:lvl>
    <w:lvl w:ilvl="2" w:tplc="0809001B" w:tentative="1">
      <w:start w:val="1"/>
      <w:numFmt w:val="lowerRoman"/>
      <w:lvlText w:val="%3."/>
      <w:lvlJc w:val="right"/>
      <w:pPr>
        <w:ind w:left="2226" w:hanging="180"/>
      </w:pPr>
      <w:rPr>
        <w:rFonts w:cs="Times New Roman"/>
      </w:rPr>
    </w:lvl>
    <w:lvl w:ilvl="3" w:tplc="0809000F" w:tentative="1">
      <w:start w:val="1"/>
      <w:numFmt w:val="decimal"/>
      <w:lvlText w:val="%4."/>
      <w:lvlJc w:val="left"/>
      <w:pPr>
        <w:ind w:left="2946" w:hanging="360"/>
      </w:pPr>
      <w:rPr>
        <w:rFonts w:cs="Times New Roman"/>
      </w:rPr>
    </w:lvl>
    <w:lvl w:ilvl="4" w:tplc="08090019" w:tentative="1">
      <w:start w:val="1"/>
      <w:numFmt w:val="lowerLetter"/>
      <w:lvlText w:val="%5."/>
      <w:lvlJc w:val="left"/>
      <w:pPr>
        <w:ind w:left="3666" w:hanging="360"/>
      </w:pPr>
      <w:rPr>
        <w:rFonts w:cs="Times New Roman"/>
      </w:rPr>
    </w:lvl>
    <w:lvl w:ilvl="5" w:tplc="0809001B" w:tentative="1">
      <w:start w:val="1"/>
      <w:numFmt w:val="lowerRoman"/>
      <w:lvlText w:val="%6."/>
      <w:lvlJc w:val="right"/>
      <w:pPr>
        <w:ind w:left="4386" w:hanging="180"/>
      </w:pPr>
      <w:rPr>
        <w:rFonts w:cs="Times New Roman"/>
      </w:rPr>
    </w:lvl>
    <w:lvl w:ilvl="6" w:tplc="0809000F" w:tentative="1">
      <w:start w:val="1"/>
      <w:numFmt w:val="decimal"/>
      <w:lvlText w:val="%7."/>
      <w:lvlJc w:val="left"/>
      <w:pPr>
        <w:ind w:left="5106" w:hanging="360"/>
      </w:pPr>
      <w:rPr>
        <w:rFonts w:cs="Times New Roman"/>
      </w:rPr>
    </w:lvl>
    <w:lvl w:ilvl="7" w:tplc="08090019" w:tentative="1">
      <w:start w:val="1"/>
      <w:numFmt w:val="lowerLetter"/>
      <w:lvlText w:val="%8."/>
      <w:lvlJc w:val="left"/>
      <w:pPr>
        <w:ind w:left="5826" w:hanging="360"/>
      </w:pPr>
      <w:rPr>
        <w:rFonts w:cs="Times New Roman"/>
      </w:rPr>
    </w:lvl>
    <w:lvl w:ilvl="8" w:tplc="0809001B" w:tentative="1">
      <w:start w:val="1"/>
      <w:numFmt w:val="lowerRoman"/>
      <w:lvlText w:val="%9."/>
      <w:lvlJc w:val="right"/>
      <w:pPr>
        <w:ind w:left="6546" w:hanging="180"/>
      </w:pPr>
      <w:rPr>
        <w:rFonts w:cs="Times New Roman"/>
      </w:rPr>
    </w:lvl>
  </w:abstractNum>
  <w:abstractNum w:abstractNumId="37">
    <w:nsid w:val="4C7D1246"/>
    <w:multiLevelType w:val="hybridMultilevel"/>
    <w:tmpl w:val="CD141F62"/>
    <w:lvl w:ilvl="0" w:tplc="F906F92C">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995"/>
        </w:tabs>
        <w:ind w:left="1995" w:hanging="360"/>
      </w:pPr>
    </w:lvl>
    <w:lvl w:ilvl="2" w:tplc="0809001B" w:tentative="1">
      <w:start w:val="1"/>
      <w:numFmt w:val="lowerRoman"/>
      <w:lvlText w:val="%3."/>
      <w:lvlJc w:val="right"/>
      <w:pPr>
        <w:tabs>
          <w:tab w:val="num" w:pos="2715"/>
        </w:tabs>
        <w:ind w:left="2715" w:hanging="180"/>
      </w:pPr>
    </w:lvl>
    <w:lvl w:ilvl="3" w:tplc="0809000F" w:tentative="1">
      <w:start w:val="1"/>
      <w:numFmt w:val="decimal"/>
      <w:lvlText w:val="%4."/>
      <w:lvlJc w:val="left"/>
      <w:pPr>
        <w:tabs>
          <w:tab w:val="num" w:pos="3435"/>
        </w:tabs>
        <w:ind w:left="3435" w:hanging="360"/>
      </w:pPr>
    </w:lvl>
    <w:lvl w:ilvl="4" w:tplc="08090019" w:tentative="1">
      <w:start w:val="1"/>
      <w:numFmt w:val="lowerLetter"/>
      <w:lvlText w:val="%5."/>
      <w:lvlJc w:val="left"/>
      <w:pPr>
        <w:tabs>
          <w:tab w:val="num" w:pos="4155"/>
        </w:tabs>
        <w:ind w:left="4155" w:hanging="360"/>
      </w:pPr>
    </w:lvl>
    <w:lvl w:ilvl="5" w:tplc="0809001B" w:tentative="1">
      <w:start w:val="1"/>
      <w:numFmt w:val="lowerRoman"/>
      <w:lvlText w:val="%6."/>
      <w:lvlJc w:val="right"/>
      <w:pPr>
        <w:tabs>
          <w:tab w:val="num" w:pos="4875"/>
        </w:tabs>
        <w:ind w:left="4875" w:hanging="180"/>
      </w:pPr>
    </w:lvl>
    <w:lvl w:ilvl="6" w:tplc="0809000F" w:tentative="1">
      <w:start w:val="1"/>
      <w:numFmt w:val="decimal"/>
      <w:lvlText w:val="%7."/>
      <w:lvlJc w:val="left"/>
      <w:pPr>
        <w:tabs>
          <w:tab w:val="num" w:pos="5595"/>
        </w:tabs>
        <w:ind w:left="5595" w:hanging="360"/>
      </w:pPr>
    </w:lvl>
    <w:lvl w:ilvl="7" w:tplc="08090019" w:tentative="1">
      <w:start w:val="1"/>
      <w:numFmt w:val="lowerLetter"/>
      <w:lvlText w:val="%8."/>
      <w:lvlJc w:val="left"/>
      <w:pPr>
        <w:tabs>
          <w:tab w:val="num" w:pos="6315"/>
        </w:tabs>
        <w:ind w:left="6315" w:hanging="360"/>
      </w:pPr>
    </w:lvl>
    <w:lvl w:ilvl="8" w:tplc="0809001B" w:tentative="1">
      <w:start w:val="1"/>
      <w:numFmt w:val="lowerRoman"/>
      <w:lvlText w:val="%9."/>
      <w:lvlJc w:val="right"/>
      <w:pPr>
        <w:tabs>
          <w:tab w:val="num" w:pos="7035"/>
        </w:tabs>
        <w:ind w:left="7035" w:hanging="180"/>
      </w:pPr>
    </w:lvl>
  </w:abstractNum>
  <w:abstractNum w:abstractNumId="38">
    <w:nsid w:val="4EBF2BD0"/>
    <w:multiLevelType w:val="multilevel"/>
    <w:tmpl w:val="112ACC3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4F11748A"/>
    <w:multiLevelType w:val="hybridMultilevel"/>
    <w:tmpl w:val="2CD2C39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5B72864"/>
    <w:multiLevelType w:val="singleLevel"/>
    <w:tmpl w:val="02722EFC"/>
    <w:lvl w:ilvl="0">
      <w:numFmt w:val="bullet"/>
      <w:lvlText w:val="-"/>
      <w:lvlJc w:val="left"/>
      <w:pPr>
        <w:tabs>
          <w:tab w:val="num" w:pos="1704"/>
        </w:tabs>
        <w:ind w:left="1704" w:hanging="360"/>
      </w:pPr>
      <w:rPr>
        <w:rFonts w:ascii="Times New Roman" w:hAnsi="Times New Roman" w:hint="default"/>
      </w:rPr>
    </w:lvl>
  </w:abstractNum>
  <w:abstractNum w:abstractNumId="41">
    <w:nsid w:val="57523E01"/>
    <w:multiLevelType w:val="hybridMultilevel"/>
    <w:tmpl w:val="4F02635A"/>
    <w:lvl w:ilvl="0" w:tplc="8FECE7FC">
      <w:start w:val="5"/>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5D2926C0"/>
    <w:multiLevelType w:val="hybridMultilevel"/>
    <w:tmpl w:val="5DF87AA2"/>
    <w:lvl w:ilvl="0" w:tplc="EB4E98A4">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nsid w:val="5F7F57C6"/>
    <w:multiLevelType w:val="hybridMultilevel"/>
    <w:tmpl w:val="47A61722"/>
    <w:lvl w:ilvl="0" w:tplc="DD1E69D8">
      <w:start w:val="1"/>
      <w:numFmt w:val="decimal"/>
      <w:lvlText w:val="(%1)"/>
      <w:lvlJc w:val="left"/>
      <w:pPr>
        <w:ind w:left="1080" w:hanging="360"/>
      </w:pPr>
      <w:rPr>
        <w:rFonts w:ascii="Times New Roman" w:eastAsia="Calibri"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FC85724"/>
    <w:multiLevelType w:val="hybridMultilevel"/>
    <w:tmpl w:val="5D46AC6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61BC2564"/>
    <w:multiLevelType w:val="hybridMultilevel"/>
    <w:tmpl w:val="B762A8BC"/>
    <w:lvl w:ilvl="0" w:tplc="71C069D0">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nsid w:val="62FB0655"/>
    <w:multiLevelType w:val="hybridMultilevel"/>
    <w:tmpl w:val="2AA42DE2"/>
    <w:lvl w:ilvl="0" w:tplc="831EAAF4">
      <w:start w:val="4"/>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C1521A9"/>
    <w:multiLevelType w:val="hybridMultilevel"/>
    <w:tmpl w:val="0CCA1144"/>
    <w:lvl w:ilvl="0" w:tplc="8788D5AE">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nsid w:val="6C542C82"/>
    <w:multiLevelType w:val="hybridMultilevel"/>
    <w:tmpl w:val="3FEE0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C734016"/>
    <w:multiLevelType w:val="hybridMultilevel"/>
    <w:tmpl w:val="628639F4"/>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564"/>
        </w:tabs>
        <w:ind w:left="1564" w:hanging="360"/>
      </w:pPr>
    </w:lvl>
    <w:lvl w:ilvl="2" w:tplc="0409001B" w:tentative="1">
      <w:start w:val="1"/>
      <w:numFmt w:val="lowerRoman"/>
      <w:lvlText w:val="%3."/>
      <w:lvlJc w:val="right"/>
      <w:pPr>
        <w:tabs>
          <w:tab w:val="num" w:pos="2284"/>
        </w:tabs>
        <w:ind w:left="2284" w:hanging="180"/>
      </w:pPr>
    </w:lvl>
    <w:lvl w:ilvl="3" w:tplc="0409000F" w:tentative="1">
      <w:start w:val="1"/>
      <w:numFmt w:val="decimal"/>
      <w:lvlText w:val="%4."/>
      <w:lvlJc w:val="left"/>
      <w:pPr>
        <w:tabs>
          <w:tab w:val="num" w:pos="3004"/>
        </w:tabs>
        <w:ind w:left="3004" w:hanging="360"/>
      </w:pPr>
    </w:lvl>
    <w:lvl w:ilvl="4" w:tplc="04090019" w:tentative="1">
      <w:start w:val="1"/>
      <w:numFmt w:val="lowerLetter"/>
      <w:lvlText w:val="%5."/>
      <w:lvlJc w:val="left"/>
      <w:pPr>
        <w:tabs>
          <w:tab w:val="num" w:pos="3724"/>
        </w:tabs>
        <w:ind w:left="3724" w:hanging="360"/>
      </w:pPr>
    </w:lvl>
    <w:lvl w:ilvl="5" w:tplc="0409001B" w:tentative="1">
      <w:start w:val="1"/>
      <w:numFmt w:val="lowerRoman"/>
      <w:lvlText w:val="%6."/>
      <w:lvlJc w:val="right"/>
      <w:pPr>
        <w:tabs>
          <w:tab w:val="num" w:pos="4444"/>
        </w:tabs>
        <w:ind w:left="4444" w:hanging="180"/>
      </w:pPr>
    </w:lvl>
    <w:lvl w:ilvl="6" w:tplc="0409000F" w:tentative="1">
      <w:start w:val="1"/>
      <w:numFmt w:val="decimal"/>
      <w:lvlText w:val="%7."/>
      <w:lvlJc w:val="left"/>
      <w:pPr>
        <w:tabs>
          <w:tab w:val="num" w:pos="5164"/>
        </w:tabs>
        <w:ind w:left="5164" w:hanging="360"/>
      </w:pPr>
    </w:lvl>
    <w:lvl w:ilvl="7" w:tplc="04090019" w:tentative="1">
      <w:start w:val="1"/>
      <w:numFmt w:val="lowerLetter"/>
      <w:lvlText w:val="%8."/>
      <w:lvlJc w:val="left"/>
      <w:pPr>
        <w:tabs>
          <w:tab w:val="num" w:pos="5884"/>
        </w:tabs>
        <w:ind w:left="5884" w:hanging="360"/>
      </w:pPr>
    </w:lvl>
    <w:lvl w:ilvl="8" w:tplc="0409001B" w:tentative="1">
      <w:start w:val="1"/>
      <w:numFmt w:val="lowerRoman"/>
      <w:lvlText w:val="%9."/>
      <w:lvlJc w:val="right"/>
      <w:pPr>
        <w:tabs>
          <w:tab w:val="num" w:pos="6604"/>
        </w:tabs>
        <w:ind w:left="6604" w:hanging="180"/>
      </w:pPr>
    </w:lvl>
  </w:abstractNum>
  <w:abstractNum w:abstractNumId="50">
    <w:nsid w:val="6D867FA6"/>
    <w:multiLevelType w:val="hybridMultilevel"/>
    <w:tmpl w:val="2EC4847E"/>
    <w:lvl w:ilvl="0" w:tplc="CB04D1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nsid w:val="6EFB72F2"/>
    <w:multiLevelType w:val="multilevel"/>
    <w:tmpl w:val="9CBA162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nsid w:val="72CF40AD"/>
    <w:multiLevelType w:val="multilevel"/>
    <w:tmpl w:val="FC4CA2B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Times New Roman" w:eastAsiaTheme="majorEastAsia"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7706216"/>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54">
    <w:nsid w:val="79BE4627"/>
    <w:multiLevelType w:val="hybridMultilevel"/>
    <w:tmpl w:val="07104CF8"/>
    <w:lvl w:ilvl="0" w:tplc="329CEA0A">
      <w:start w:val="2"/>
      <w:numFmt w:val="bullet"/>
      <w:lvlText w:val="-"/>
      <w:lvlJc w:val="left"/>
      <w:pPr>
        <w:tabs>
          <w:tab w:val="num" w:pos="2501"/>
        </w:tabs>
        <w:ind w:left="2501" w:hanging="765"/>
      </w:pPr>
      <w:rPr>
        <w:rFonts w:ascii="Times New Roman" w:eastAsia="Times New Roman" w:hAnsi="Times New Roman" w:hint="default"/>
      </w:rPr>
    </w:lvl>
    <w:lvl w:ilvl="1" w:tplc="04090003" w:tentative="1">
      <w:start w:val="1"/>
      <w:numFmt w:val="bullet"/>
      <w:lvlText w:val="o"/>
      <w:lvlJc w:val="left"/>
      <w:pPr>
        <w:tabs>
          <w:tab w:val="num" w:pos="2816"/>
        </w:tabs>
        <w:ind w:left="2816" w:hanging="360"/>
      </w:pPr>
      <w:rPr>
        <w:rFonts w:ascii="Courier New" w:hAnsi="Courier New" w:hint="default"/>
      </w:rPr>
    </w:lvl>
    <w:lvl w:ilvl="2" w:tplc="04090005" w:tentative="1">
      <w:start w:val="1"/>
      <w:numFmt w:val="bullet"/>
      <w:lvlText w:val=""/>
      <w:lvlJc w:val="left"/>
      <w:pPr>
        <w:tabs>
          <w:tab w:val="num" w:pos="3536"/>
        </w:tabs>
        <w:ind w:left="3536" w:hanging="360"/>
      </w:pPr>
      <w:rPr>
        <w:rFonts w:ascii="Wingdings" w:hAnsi="Wingdings" w:hint="default"/>
      </w:rPr>
    </w:lvl>
    <w:lvl w:ilvl="3" w:tplc="04090001" w:tentative="1">
      <w:start w:val="1"/>
      <w:numFmt w:val="bullet"/>
      <w:lvlText w:val=""/>
      <w:lvlJc w:val="left"/>
      <w:pPr>
        <w:tabs>
          <w:tab w:val="num" w:pos="4256"/>
        </w:tabs>
        <w:ind w:left="4256" w:hanging="360"/>
      </w:pPr>
      <w:rPr>
        <w:rFonts w:ascii="Symbol" w:hAnsi="Symbol" w:hint="default"/>
      </w:rPr>
    </w:lvl>
    <w:lvl w:ilvl="4" w:tplc="04090003" w:tentative="1">
      <w:start w:val="1"/>
      <w:numFmt w:val="bullet"/>
      <w:lvlText w:val="o"/>
      <w:lvlJc w:val="left"/>
      <w:pPr>
        <w:tabs>
          <w:tab w:val="num" w:pos="4976"/>
        </w:tabs>
        <w:ind w:left="4976" w:hanging="360"/>
      </w:pPr>
      <w:rPr>
        <w:rFonts w:ascii="Courier New" w:hAnsi="Courier New" w:hint="default"/>
      </w:rPr>
    </w:lvl>
    <w:lvl w:ilvl="5" w:tplc="04090005" w:tentative="1">
      <w:start w:val="1"/>
      <w:numFmt w:val="bullet"/>
      <w:lvlText w:val=""/>
      <w:lvlJc w:val="left"/>
      <w:pPr>
        <w:tabs>
          <w:tab w:val="num" w:pos="5696"/>
        </w:tabs>
        <w:ind w:left="5696" w:hanging="360"/>
      </w:pPr>
      <w:rPr>
        <w:rFonts w:ascii="Wingdings" w:hAnsi="Wingdings" w:hint="default"/>
      </w:rPr>
    </w:lvl>
    <w:lvl w:ilvl="6" w:tplc="04090001" w:tentative="1">
      <w:start w:val="1"/>
      <w:numFmt w:val="bullet"/>
      <w:lvlText w:val=""/>
      <w:lvlJc w:val="left"/>
      <w:pPr>
        <w:tabs>
          <w:tab w:val="num" w:pos="6416"/>
        </w:tabs>
        <w:ind w:left="6416" w:hanging="360"/>
      </w:pPr>
      <w:rPr>
        <w:rFonts w:ascii="Symbol" w:hAnsi="Symbol" w:hint="default"/>
      </w:rPr>
    </w:lvl>
    <w:lvl w:ilvl="7" w:tplc="04090003" w:tentative="1">
      <w:start w:val="1"/>
      <w:numFmt w:val="bullet"/>
      <w:lvlText w:val="o"/>
      <w:lvlJc w:val="left"/>
      <w:pPr>
        <w:tabs>
          <w:tab w:val="num" w:pos="7136"/>
        </w:tabs>
        <w:ind w:left="7136" w:hanging="360"/>
      </w:pPr>
      <w:rPr>
        <w:rFonts w:ascii="Courier New" w:hAnsi="Courier New" w:hint="default"/>
      </w:rPr>
    </w:lvl>
    <w:lvl w:ilvl="8" w:tplc="04090005" w:tentative="1">
      <w:start w:val="1"/>
      <w:numFmt w:val="bullet"/>
      <w:lvlText w:val=""/>
      <w:lvlJc w:val="left"/>
      <w:pPr>
        <w:tabs>
          <w:tab w:val="num" w:pos="7856"/>
        </w:tabs>
        <w:ind w:left="7856" w:hanging="360"/>
      </w:pPr>
      <w:rPr>
        <w:rFonts w:ascii="Wingdings" w:hAnsi="Wingdings" w:hint="default"/>
      </w:rPr>
    </w:lvl>
  </w:abstractNum>
  <w:abstractNum w:abstractNumId="55">
    <w:nsid w:val="7A531231"/>
    <w:multiLevelType w:val="hybridMultilevel"/>
    <w:tmpl w:val="22AA5D0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CB20481"/>
    <w:multiLevelType w:val="multilevel"/>
    <w:tmpl w:val="FD3440E6"/>
    <w:lvl w:ilvl="0">
      <w:start w:val="1"/>
      <w:numFmt w:val="bullet"/>
      <w:lvlText w:val=""/>
      <w:lvlJc w:val="left"/>
      <w:pPr>
        <w:tabs>
          <w:tab w:val="num" w:pos="360"/>
        </w:tabs>
        <w:ind w:left="340"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nsid w:val="7E1117C4"/>
    <w:multiLevelType w:val="singleLevel"/>
    <w:tmpl w:val="0C09000F"/>
    <w:lvl w:ilvl="0">
      <w:start w:val="1"/>
      <w:numFmt w:val="decimal"/>
      <w:lvlText w:val="%1."/>
      <w:lvlJc w:val="left"/>
      <w:pPr>
        <w:tabs>
          <w:tab w:val="num" w:pos="360"/>
        </w:tabs>
        <w:ind w:left="360" w:hanging="360"/>
      </w:pPr>
    </w:lvl>
  </w:abstractNum>
  <w:num w:numId="1">
    <w:abstractNumId w:val="33"/>
  </w:num>
  <w:num w:numId="2">
    <w:abstractNumId w:val="10"/>
  </w:num>
  <w:num w:numId="3">
    <w:abstractNumId w:val="9"/>
  </w:num>
  <w:num w:numId="4">
    <w:abstractNumId w:val="1"/>
  </w:num>
  <w:num w:numId="5">
    <w:abstractNumId w:val="56"/>
  </w:num>
  <w:num w:numId="6">
    <w:abstractNumId w:val="19"/>
  </w:num>
  <w:num w:numId="7">
    <w:abstractNumId w:val="37"/>
  </w:num>
  <w:num w:numId="8">
    <w:abstractNumId w:val="17"/>
  </w:num>
  <w:num w:numId="9">
    <w:abstractNumId w:val="38"/>
  </w:num>
  <w:num w:numId="10">
    <w:abstractNumId w:val="16"/>
  </w:num>
  <w:num w:numId="11">
    <w:abstractNumId w:val="25"/>
  </w:num>
  <w:num w:numId="12">
    <w:abstractNumId w:val="26"/>
  </w:num>
  <w:num w:numId="13">
    <w:abstractNumId w:val="57"/>
  </w:num>
  <w:num w:numId="14">
    <w:abstractNumId w:val="6"/>
  </w:num>
  <w:num w:numId="15">
    <w:abstractNumId w:val="7"/>
  </w:num>
  <w:num w:numId="16">
    <w:abstractNumId w:val="12"/>
  </w:num>
  <w:num w:numId="17">
    <w:abstractNumId w:val="5"/>
  </w:num>
  <w:num w:numId="18">
    <w:abstractNumId w:val="22"/>
  </w:num>
  <w:num w:numId="19">
    <w:abstractNumId w:val="41"/>
  </w:num>
  <w:num w:numId="20">
    <w:abstractNumId w:val="18"/>
  </w:num>
  <w:num w:numId="21">
    <w:abstractNumId w:val="50"/>
  </w:num>
  <w:num w:numId="22">
    <w:abstractNumId w:val="42"/>
  </w:num>
  <w:num w:numId="23">
    <w:abstractNumId w:val="45"/>
  </w:num>
  <w:num w:numId="24">
    <w:abstractNumId w:val="15"/>
  </w:num>
  <w:num w:numId="25">
    <w:abstractNumId w:val="28"/>
  </w:num>
  <w:num w:numId="26">
    <w:abstractNumId w:val="0"/>
  </w:num>
  <w:num w:numId="27">
    <w:abstractNumId w:val="47"/>
  </w:num>
  <w:num w:numId="28">
    <w:abstractNumId w:val="23"/>
  </w:num>
  <w:num w:numId="29">
    <w:abstractNumId w:val="53"/>
  </w:num>
  <w:num w:numId="30">
    <w:abstractNumId w:val="43"/>
  </w:num>
  <w:num w:numId="31">
    <w:abstractNumId w:val="51"/>
  </w:num>
  <w:num w:numId="32">
    <w:abstractNumId w:val="49"/>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1"/>
  </w:num>
  <w:num w:numId="36">
    <w:abstractNumId w:val="34"/>
  </w:num>
  <w:num w:numId="37">
    <w:abstractNumId w:val="29"/>
  </w:num>
  <w:num w:numId="38">
    <w:abstractNumId w:val="36"/>
  </w:num>
  <w:num w:numId="39">
    <w:abstractNumId w:val="11"/>
  </w:num>
  <w:num w:numId="40">
    <w:abstractNumId w:val="46"/>
  </w:num>
  <w:num w:numId="41">
    <w:abstractNumId w:val="39"/>
  </w:num>
  <w:num w:numId="42">
    <w:abstractNumId w:val="31"/>
  </w:num>
  <w:num w:numId="43">
    <w:abstractNumId w:val="54"/>
  </w:num>
  <w:num w:numId="44">
    <w:abstractNumId w:val="4"/>
  </w:num>
  <w:num w:numId="45">
    <w:abstractNumId w:val="32"/>
  </w:num>
  <w:num w:numId="46">
    <w:abstractNumId w:val="24"/>
  </w:num>
  <w:num w:numId="47">
    <w:abstractNumId w:val="52"/>
  </w:num>
  <w:num w:numId="48">
    <w:abstractNumId w:val="13"/>
  </w:num>
  <w:num w:numId="49">
    <w:abstractNumId w:val="8"/>
  </w:num>
  <w:num w:numId="50">
    <w:abstractNumId w:val="27"/>
  </w:num>
  <w:num w:numId="51">
    <w:abstractNumId w:val="55"/>
  </w:num>
  <w:num w:numId="52">
    <w:abstractNumId w:val="2"/>
  </w:num>
  <w:num w:numId="53">
    <w:abstractNumId w:val="48"/>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35"/>
  </w:num>
  <w:num w:numId="59">
    <w:abstractNumId w:val="3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E274E"/>
    <w:rsid w:val="00034AD7"/>
    <w:rsid w:val="000477FF"/>
    <w:rsid w:val="000540B4"/>
    <w:rsid w:val="00067CC7"/>
    <w:rsid w:val="00081C98"/>
    <w:rsid w:val="000936AD"/>
    <w:rsid w:val="000A67A1"/>
    <w:rsid w:val="000C1318"/>
    <w:rsid w:val="000D3487"/>
    <w:rsid w:val="000E05EB"/>
    <w:rsid w:val="000F048F"/>
    <w:rsid w:val="000F0FB5"/>
    <w:rsid w:val="00103BA3"/>
    <w:rsid w:val="00117496"/>
    <w:rsid w:val="001300CA"/>
    <w:rsid w:val="00130C7C"/>
    <w:rsid w:val="00133D35"/>
    <w:rsid w:val="001369CC"/>
    <w:rsid w:val="001404FD"/>
    <w:rsid w:val="00143818"/>
    <w:rsid w:val="00162961"/>
    <w:rsid w:val="00167B09"/>
    <w:rsid w:val="001B1DE5"/>
    <w:rsid w:val="001C6A21"/>
    <w:rsid w:val="001E5D1B"/>
    <w:rsid w:val="001F044A"/>
    <w:rsid w:val="001F6E8B"/>
    <w:rsid w:val="00215765"/>
    <w:rsid w:val="00221FC4"/>
    <w:rsid w:val="00224C4E"/>
    <w:rsid w:val="00224DE5"/>
    <w:rsid w:val="0023429A"/>
    <w:rsid w:val="00236AA3"/>
    <w:rsid w:val="00241EB3"/>
    <w:rsid w:val="00252DCF"/>
    <w:rsid w:val="00252DD4"/>
    <w:rsid w:val="0025787A"/>
    <w:rsid w:val="002640EA"/>
    <w:rsid w:val="00272C70"/>
    <w:rsid w:val="00291531"/>
    <w:rsid w:val="002D4468"/>
    <w:rsid w:val="002E0F2E"/>
    <w:rsid w:val="0030074F"/>
    <w:rsid w:val="00334629"/>
    <w:rsid w:val="0035091E"/>
    <w:rsid w:val="003551DF"/>
    <w:rsid w:val="003D5683"/>
    <w:rsid w:val="003D7222"/>
    <w:rsid w:val="003F0F27"/>
    <w:rsid w:val="0041443C"/>
    <w:rsid w:val="0042013D"/>
    <w:rsid w:val="00432E82"/>
    <w:rsid w:val="00444D0C"/>
    <w:rsid w:val="0044799C"/>
    <w:rsid w:val="00464357"/>
    <w:rsid w:val="00486825"/>
    <w:rsid w:val="0049042F"/>
    <w:rsid w:val="00493DCD"/>
    <w:rsid w:val="004D70D1"/>
    <w:rsid w:val="004D7A70"/>
    <w:rsid w:val="004E0333"/>
    <w:rsid w:val="004E2178"/>
    <w:rsid w:val="004F75D0"/>
    <w:rsid w:val="00511389"/>
    <w:rsid w:val="005175F1"/>
    <w:rsid w:val="00526BE1"/>
    <w:rsid w:val="00527CF2"/>
    <w:rsid w:val="00532246"/>
    <w:rsid w:val="00535C0B"/>
    <w:rsid w:val="00536094"/>
    <w:rsid w:val="005458E1"/>
    <w:rsid w:val="00561D05"/>
    <w:rsid w:val="00581990"/>
    <w:rsid w:val="0058538E"/>
    <w:rsid w:val="005966C3"/>
    <w:rsid w:val="005C51EE"/>
    <w:rsid w:val="005C56A7"/>
    <w:rsid w:val="005D1827"/>
    <w:rsid w:val="005E6B61"/>
    <w:rsid w:val="00600C81"/>
    <w:rsid w:val="00601DB6"/>
    <w:rsid w:val="00611BB9"/>
    <w:rsid w:val="00612F81"/>
    <w:rsid w:val="00622266"/>
    <w:rsid w:val="0063312E"/>
    <w:rsid w:val="006733A9"/>
    <w:rsid w:val="00686101"/>
    <w:rsid w:val="00696088"/>
    <w:rsid w:val="006A0467"/>
    <w:rsid w:val="006A3844"/>
    <w:rsid w:val="006C7786"/>
    <w:rsid w:val="006E3B65"/>
    <w:rsid w:val="006F2442"/>
    <w:rsid w:val="006F4770"/>
    <w:rsid w:val="006F727A"/>
    <w:rsid w:val="0072137C"/>
    <w:rsid w:val="00736E98"/>
    <w:rsid w:val="007406DE"/>
    <w:rsid w:val="00756220"/>
    <w:rsid w:val="0078562A"/>
    <w:rsid w:val="00791C1D"/>
    <w:rsid w:val="0079253C"/>
    <w:rsid w:val="007B7C59"/>
    <w:rsid w:val="007B7FCB"/>
    <w:rsid w:val="007C1AE9"/>
    <w:rsid w:val="007D5D3D"/>
    <w:rsid w:val="007E41C6"/>
    <w:rsid w:val="007F092A"/>
    <w:rsid w:val="007F49BF"/>
    <w:rsid w:val="007F64BC"/>
    <w:rsid w:val="00802E19"/>
    <w:rsid w:val="00822448"/>
    <w:rsid w:val="0084175B"/>
    <w:rsid w:val="00845EF2"/>
    <w:rsid w:val="0084688F"/>
    <w:rsid w:val="00892A15"/>
    <w:rsid w:val="00893D48"/>
    <w:rsid w:val="00893E90"/>
    <w:rsid w:val="0089431F"/>
    <w:rsid w:val="0089527E"/>
    <w:rsid w:val="008B141A"/>
    <w:rsid w:val="008D32B3"/>
    <w:rsid w:val="008E0418"/>
    <w:rsid w:val="0091435E"/>
    <w:rsid w:val="00915426"/>
    <w:rsid w:val="00923823"/>
    <w:rsid w:val="00926181"/>
    <w:rsid w:val="00931CDB"/>
    <w:rsid w:val="009B0090"/>
    <w:rsid w:val="009C3F54"/>
    <w:rsid w:val="009D07DC"/>
    <w:rsid w:val="009D328F"/>
    <w:rsid w:val="009E03F1"/>
    <w:rsid w:val="009F2DE6"/>
    <w:rsid w:val="00A0137A"/>
    <w:rsid w:val="00A0181A"/>
    <w:rsid w:val="00A17925"/>
    <w:rsid w:val="00A27367"/>
    <w:rsid w:val="00A27B2B"/>
    <w:rsid w:val="00AA08F5"/>
    <w:rsid w:val="00AC570B"/>
    <w:rsid w:val="00AE274E"/>
    <w:rsid w:val="00AF1D57"/>
    <w:rsid w:val="00B04398"/>
    <w:rsid w:val="00B07DB3"/>
    <w:rsid w:val="00B11DE2"/>
    <w:rsid w:val="00B20CB9"/>
    <w:rsid w:val="00B24365"/>
    <w:rsid w:val="00B27546"/>
    <w:rsid w:val="00B3396F"/>
    <w:rsid w:val="00B33CB9"/>
    <w:rsid w:val="00B55C2A"/>
    <w:rsid w:val="00B57E59"/>
    <w:rsid w:val="00B63CE2"/>
    <w:rsid w:val="00B70430"/>
    <w:rsid w:val="00B765B3"/>
    <w:rsid w:val="00B83D1A"/>
    <w:rsid w:val="00B901A2"/>
    <w:rsid w:val="00B9076C"/>
    <w:rsid w:val="00B94E4B"/>
    <w:rsid w:val="00BB7DFD"/>
    <w:rsid w:val="00BD0F51"/>
    <w:rsid w:val="00BD32C3"/>
    <w:rsid w:val="00BE28E4"/>
    <w:rsid w:val="00BF1A60"/>
    <w:rsid w:val="00BF3281"/>
    <w:rsid w:val="00C32671"/>
    <w:rsid w:val="00C50090"/>
    <w:rsid w:val="00C861FC"/>
    <w:rsid w:val="00C90623"/>
    <w:rsid w:val="00C9190A"/>
    <w:rsid w:val="00C9316C"/>
    <w:rsid w:val="00C96D57"/>
    <w:rsid w:val="00CB408F"/>
    <w:rsid w:val="00CC70DD"/>
    <w:rsid w:val="00CD6992"/>
    <w:rsid w:val="00CE110B"/>
    <w:rsid w:val="00D11B8D"/>
    <w:rsid w:val="00D12FBC"/>
    <w:rsid w:val="00D14A1E"/>
    <w:rsid w:val="00D312C6"/>
    <w:rsid w:val="00D33126"/>
    <w:rsid w:val="00D34682"/>
    <w:rsid w:val="00D364BF"/>
    <w:rsid w:val="00D37EA0"/>
    <w:rsid w:val="00D46FAD"/>
    <w:rsid w:val="00D60441"/>
    <w:rsid w:val="00D651ED"/>
    <w:rsid w:val="00D70BA0"/>
    <w:rsid w:val="00D94788"/>
    <w:rsid w:val="00DC4194"/>
    <w:rsid w:val="00DE5AC5"/>
    <w:rsid w:val="00DE5D52"/>
    <w:rsid w:val="00DE7AE9"/>
    <w:rsid w:val="00E0455A"/>
    <w:rsid w:val="00E0592F"/>
    <w:rsid w:val="00E20B9A"/>
    <w:rsid w:val="00E2319E"/>
    <w:rsid w:val="00E31939"/>
    <w:rsid w:val="00E34B8C"/>
    <w:rsid w:val="00E53F72"/>
    <w:rsid w:val="00E61431"/>
    <w:rsid w:val="00E905D9"/>
    <w:rsid w:val="00EB5212"/>
    <w:rsid w:val="00EC71E8"/>
    <w:rsid w:val="00ED1C62"/>
    <w:rsid w:val="00EE0867"/>
    <w:rsid w:val="00EF5C3D"/>
    <w:rsid w:val="00F04E66"/>
    <w:rsid w:val="00F05BED"/>
    <w:rsid w:val="00F06AE3"/>
    <w:rsid w:val="00F2151F"/>
    <w:rsid w:val="00F23FAC"/>
    <w:rsid w:val="00F369AF"/>
    <w:rsid w:val="00F442AB"/>
    <w:rsid w:val="00F44997"/>
    <w:rsid w:val="00F55084"/>
    <w:rsid w:val="00F603BE"/>
    <w:rsid w:val="00F60932"/>
    <w:rsid w:val="00F644E1"/>
    <w:rsid w:val="00F65CB1"/>
    <w:rsid w:val="00F75576"/>
    <w:rsid w:val="00F75952"/>
    <w:rsid w:val="00F766E7"/>
    <w:rsid w:val="00FA19A9"/>
    <w:rsid w:val="00FB72F3"/>
    <w:rsid w:val="00FC314B"/>
    <w:rsid w:val="00FD42D5"/>
    <w:rsid w:val="00FE693C"/>
    <w:rsid w:val="00FE78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rules v:ext="edit">
        <o:r id="V:Rule1" type="callout" idref="#_x0000_s1030"/>
        <o:r id="V:Rule2" type="callout" idref="#_x0000_s1031"/>
        <o:r id="V:Rule58" type="connector" idref="#_x0000_s1032"/>
        <o:r id="V:Rule8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7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F5C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C77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6C778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6C7786"/>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458E1"/>
    <w:pPr>
      <w:keepNext/>
      <w:spacing w:before="120" w:line="312" w:lineRule="auto"/>
      <w:jc w:val="center"/>
      <w:outlineLvl w:val="4"/>
    </w:pPr>
    <w:rPr>
      <w:rFonts w:ascii=".VnTime" w:hAnsi=".VnTime"/>
      <w:b/>
      <w:sz w:val="26"/>
      <w:szCs w:val="20"/>
      <w:lang w:eastAsia="en-GB"/>
    </w:rPr>
  </w:style>
  <w:style w:type="paragraph" w:styleId="Heading6">
    <w:name w:val="heading 6"/>
    <w:basedOn w:val="Normal"/>
    <w:next w:val="Normal"/>
    <w:link w:val="Heading6Char"/>
    <w:semiHidden/>
    <w:unhideWhenUsed/>
    <w:qFormat/>
    <w:rsid w:val="00E905D9"/>
    <w:pPr>
      <w:spacing w:before="240" w:after="60"/>
      <w:outlineLvl w:val="5"/>
    </w:pPr>
    <w:rPr>
      <w:rFonts w:ascii="Calibri" w:hAnsi="Calibri"/>
      <w:b/>
      <w:bCs/>
      <w:sz w:val="22"/>
      <w:szCs w:val="22"/>
    </w:rPr>
  </w:style>
  <w:style w:type="paragraph" w:styleId="Heading8">
    <w:name w:val="heading 8"/>
    <w:basedOn w:val="Normal"/>
    <w:next w:val="Normal"/>
    <w:link w:val="Heading8Char"/>
    <w:uiPriority w:val="9"/>
    <w:unhideWhenUsed/>
    <w:qFormat/>
    <w:rsid w:val="00E905D9"/>
    <w:pPr>
      <w:keepNext/>
      <w:keepLines/>
      <w:spacing w:before="200" w:line="360" w:lineRule="exact"/>
      <w:ind w:left="924"/>
      <w:jc w:val="both"/>
      <w:outlineLvl w:val="7"/>
    </w:pPr>
    <w:rPr>
      <w:rFonts w:asciiTheme="majorHAnsi" w:eastAsiaTheme="majorEastAsia" w:hAnsiTheme="majorHAnsi" w:cstheme="majorBidi"/>
      <w:color w:val="404040" w:themeColor="text1" w:themeTint="BF"/>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AE274E"/>
    <w:rPr>
      <w:sz w:val="20"/>
      <w:szCs w:val="20"/>
    </w:rPr>
  </w:style>
  <w:style w:type="character" w:customStyle="1" w:styleId="FootnoteTextChar">
    <w:name w:val="Footnote Text Char"/>
    <w:basedOn w:val="DefaultParagraphFont"/>
    <w:link w:val="FootnoteText"/>
    <w:rsid w:val="00AE274E"/>
    <w:rPr>
      <w:rFonts w:ascii="Times New Roman" w:eastAsia="Times New Roman" w:hAnsi="Times New Roman" w:cs="Times New Roman"/>
      <w:sz w:val="20"/>
      <w:szCs w:val="20"/>
    </w:rPr>
  </w:style>
  <w:style w:type="character" w:styleId="FootnoteReference">
    <w:name w:val="footnote reference"/>
    <w:rsid w:val="00AE274E"/>
    <w:rPr>
      <w:vertAlign w:val="superscript"/>
    </w:rPr>
  </w:style>
  <w:style w:type="paragraph" w:styleId="Title">
    <w:name w:val="Title"/>
    <w:basedOn w:val="Normal"/>
    <w:link w:val="TitleChar"/>
    <w:qFormat/>
    <w:rsid w:val="00AE274E"/>
    <w:pPr>
      <w:spacing w:line="360" w:lineRule="exact"/>
      <w:jc w:val="center"/>
    </w:pPr>
    <w:rPr>
      <w:b/>
      <w:bCs/>
      <w:sz w:val="28"/>
      <w:szCs w:val="28"/>
    </w:rPr>
  </w:style>
  <w:style w:type="character" w:customStyle="1" w:styleId="TitleChar">
    <w:name w:val="Title Char"/>
    <w:basedOn w:val="DefaultParagraphFont"/>
    <w:link w:val="Title"/>
    <w:rsid w:val="00AE274E"/>
    <w:rPr>
      <w:rFonts w:ascii="Times New Roman" w:eastAsia="Times New Roman" w:hAnsi="Times New Roman" w:cs="Times New Roman"/>
      <w:b/>
      <w:bCs/>
      <w:sz w:val="28"/>
      <w:szCs w:val="28"/>
    </w:rPr>
  </w:style>
  <w:style w:type="paragraph" w:styleId="BodyText">
    <w:name w:val="Body Text"/>
    <w:basedOn w:val="Normal"/>
    <w:link w:val="BodyTextChar"/>
    <w:rsid w:val="00AE274E"/>
    <w:pPr>
      <w:spacing w:line="360" w:lineRule="exact"/>
      <w:jc w:val="center"/>
    </w:pPr>
    <w:rPr>
      <w:b/>
      <w:bCs/>
      <w:sz w:val="28"/>
      <w:szCs w:val="28"/>
    </w:rPr>
  </w:style>
  <w:style w:type="character" w:customStyle="1" w:styleId="BodyTextChar">
    <w:name w:val="Body Text Char"/>
    <w:basedOn w:val="DefaultParagraphFont"/>
    <w:link w:val="BodyText"/>
    <w:rsid w:val="00AE274E"/>
    <w:rPr>
      <w:rFonts w:ascii="Times New Roman" w:eastAsia="Times New Roman" w:hAnsi="Times New Roman" w:cs="Times New Roman"/>
      <w:b/>
      <w:bCs/>
      <w:sz w:val="28"/>
      <w:szCs w:val="28"/>
    </w:rPr>
  </w:style>
  <w:style w:type="paragraph" w:styleId="BalloonText">
    <w:name w:val="Balloon Text"/>
    <w:basedOn w:val="Normal"/>
    <w:link w:val="BalloonTextChar"/>
    <w:uiPriority w:val="99"/>
    <w:unhideWhenUsed/>
    <w:rsid w:val="00CB408F"/>
    <w:rPr>
      <w:rFonts w:ascii="Tahoma" w:hAnsi="Tahoma" w:cs="Tahoma"/>
      <w:sz w:val="16"/>
      <w:szCs w:val="16"/>
    </w:rPr>
  </w:style>
  <w:style w:type="character" w:customStyle="1" w:styleId="BalloonTextChar">
    <w:name w:val="Balloon Text Char"/>
    <w:basedOn w:val="DefaultParagraphFont"/>
    <w:link w:val="BalloonText"/>
    <w:uiPriority w:val="99"/>
    <w:rsid w:val="00CB408F"/>
    <w:rPr>
      <w:rFonts w:ascii="Tahoma" w:eastAsia="Times New Roman" w:hAnsi="Tahoma" w:cs="Tahoma"/>
      <w:sz w:val="16"/>
      <w:szCs w:val="16"/>
    </w:rPr>
  </w:style>
  <w:style w:type="paragraph" w:styleId="ListParagraph">
    <w:name w:val="List Paragraph"/>
    <w:basedOn w:val="Normal"/>
    <w:qFormat/>
    <w:rsid w:val="00C50090"/>
    <w:pPr>
      <w:spacing w:before="120" w:line="360" w:lineRule="exact"/>
      <w:ind w:left="720" w:firstLine="720"/>
      <w:contextualSpacing/>
    </w:pPr>
    <w:rPr>
      <w:sz w:val="28"/>
      <w:szCs w:val="28"/>
    </w:rPr>
  </w:style>
  <w:style w:type="paragraph" w:styleId="Footer">
    <w:name w:val="footer"/>
    <w:basedOn w:val="Normal"/>
    <w:link w:val="FooterChar"/>
    <w:uiPriority w:val="99"/>
    <w:rsid w:val="005E6B61"/>
    <w:pPr>
      <w:tabs>
        <w:tab w:val="center" w:pos="4320"/>
        <w:tab w:val="right" w:pos="8640"/>
      </w:tabs>
    </w:pPr>
    <w:rPr>
      <w:rFonts w:ascii=".VnTime" w:hAnsi=".VnTime"/>
      <w:sz w:val="26"/>
      <w:szCs w:val="20"/>
      <w:lang w:eastAsia="en-GB"/>
    </w:rPr>
  </w:style>
  <w:style w:type="character" w:customStyle="1" w:styleId="FooterChar">
    <w:name w:val="Footer Char"/>
    <w:basedOn w:val="DefaultParagraphFont"/>
    <w:link w:val="Footer"/>
    <w:uiPriority w:val="99"/>
    <w:rsid w:val="005E6B61"/>
    <w:rPr>
      <w:rFonts w:ascii=".VnTime" w:eastAsia="Times New Roman" w:hAnsi=".VnTime" w:cs="Times New Roman"/>
      <w:sz w:val="26"/>
      <w:szCs w:val="20"/>
      <w:lang w:eastAsia="en-GB"/>
    </w:rPr>
  </w:style>
  <w:style w:type="paragraph" w:styleId="NormalWeb">
    <w:name w:val="Normal (Web)"/>
    <w:basedOn w:val="Normal"/>
    <w:uiPriority w:val="99"/>
    <w:rsid w:val="000A67A1"/>
    <w:pPr>
      <w:spacing w:before="100" w:beforeAutospacing="1" w:after="100" w:afterAutospacing="1"/>
    </w:pPr>
    <w:rPr>
      <w:sz w:val="29"/>
      <w:szCs w:val="29"/>
    </w:rPr>
  </w:style>
  <w:style w:type="paragraph" w:styleId="BodyText3">
    <w:name w:val="Body Text 3"/>
    <w:basedOn w:val="Normal"/>
    <w:link w:val="BodyText3Char"/>
    <w:uiPriority w:val="99"/>
    <w:semiHidden/>
    <w:unhideWhenUsed/>
    <w:rsid w:val="005458E1"/>
    <w:pPr>
      <w:spacing w:after="120"/>
    </w:pPr>
    <w:rPr>
      <w:sz w:val="16"/>
      <w:szCs w:val="16"/>
    </w:rPr>
  </w:style>
  <w:style w:type="character" w:customStyle="1" w:styleId="BodyText3Char">
    <w:name w:val="Body Text 3 Char"/>
    <w:basedOn w:val="DefaultParagraphFont"/>
    <w:link w:val="BodyText3"/>
    <w:uiPriority w:val="99"/>
    <w:semiHidden/>
    <w:rsid w:val="005458E1"/>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unhideWhenUsed/>
    <w:rsid w:val="005458E1"/>
    <w:pPr>
      <w:spacing w:after="120" w:line="480" w:lineRule="auto"/>
      <w:ind w:left="360"/>
    </w:pPr>
  </w:style>
  <w:style w:type="character" w:customStyle="1" w:styleId="BodyTextIndent2Char">
    <w:name w:val="Body Text Indent 2 Char"/>
    <w:basedOn w:val="DefaultParagraphFont"/>
    <w:link w:val="BodyTextIndent2"/>
    <w:uiPriority w:val="99"/>
    <w:rsid w:val="005458E1"/>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5458E1"/>
    <w:rPr>
      <w:rFonts w:ascii=".VnTime" w:eastAsia="Times New Roman" w:hAnsi=".VnTime" w:cs="Times New Roman"/>
      <w:b/>
      <w:sz w:val="26"/>
      <w:szCs w:val="20"/>
      <w:lang w:eastAsia="en-GB"/>
    </w:rPr>
  </w:style>
  <w:style w:type="character" w:styleId="Emphasis">
    <w:name w:val="Emphasis"/>
    <w:basedOn w:val="DefaultParagraphFont"/>
    <w:uiPriority w:val="20"/>
    <w:qFormat/>
    <w:rsid w:val="005458E1"/>
    <w:rPr>
      <w:i/>
      <w:iCs/>
    </w:rPr>
  </w:style>
  <w:style w:type="character" w:styleId="Hyperlink">
    <w:name w:val="Hyperlink"/>
    <w:basedOn w:val="DefaultParagraphFont"/>
    <w:unhideWhenUsed/>
    <w:rsid w:val="005458E1"/>
    <w:rPr>
      <w:color w:val="0000FF"/>
      <w:u w:val="single"/>
    </w:rPr>
  </w:style>
  <w:style w:type="character" w:customStyle="1" w:styleId="Heading2Char">
    <w:name w:val="Heading 2 Char"/>
    <w:basedOn w:val="DefaultParagraphFont"/>
    <w:link w:val="Heading2"/>
    <w:rsid w:val="006C778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6C778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6C7786"/>
    <w:rPr>
      <w:rFonts w:asciiTheme="majorHAnsi" w:eastAsiaTheme="majorEastAsia" w:hAnsiTheme="majorHAnsi" w:cstheme="majorBidi"/>
      <w:b/>
      <w:bCs/>
      <w:i/>
      <w:iCs/>
      <w:color w:val="4F81BD" w:themeColor="accent1"/>
      <w:sz w:val="24"/>
      <w:szCs w:val="24"/>
    </w:rPr>
  </w:style>
  <w:style w:type="paragraph" w:styleId="BodyText2">
    <w:name w:val="Body Text 2"/>
    <w:basedOn w:val="Normal"/>
    <w:link w:val="BodyText2Char"/>
    <w:rsid w:val="006C7786"/>
    <w:pPr>
      <w:spacing w:after="120" w:line="480" w:lineRule="auto"/>
    </w:pPr>
    <w:rPr>
      <w:rFonts w:ascii=".VnTime" w:hAnsi=".VnTime"/>
      <w:sz w:val="28"/>
      <w:szCs w:val="20"/>
      <w:lang w:eastAsia="en-GB"/>
    </w:rPr>
  </w:style>
  <w:style w:type="character" w:customStyle="1" w:styleId="BodyText2Char">
    <w:name w:val="Body Text 2 Char"/>
    <w:basedOn w:val="DefaultParagraphFont"/>
    <w:link w:val="BodyText2"/>
    <w:rsid w:val="006C7786"/>
    <w:rPr>
      <w:rFonts w:ascii=".VnTime" w:eastAsia="Times New Roman" w:hAnsi=".VnTime" w:cs="Times New Roman"/>
      <w:sz w:val="28"/>
      <w:szCs w:val="20"/>
      <w:lang w:eastAsia="en-GB"/>
    </w:rPr>
  </w:style>
  <w:style w:type="table" w:styleId="TableGrid">
    <w:name w:val="Table Grid"/>
    <w:basedOn w:val="TableNormal"/>
    <w:uiPriority w:val="59"/>
    <w:rsid w:val="00F05BED"/>
    <w:pPr>
      <w:spacing w:after="0" w:line="240" w:lineRule="auto"/>
    </w:pPr>
    <w:rPr>
      <w:rFonts w:ascii="Times New Roman" w:hAnsi="Times New Roman" w:cstheme="majorHAnsi"/>
      <w:sz w:val="28"/>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F5C3D"/>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rsid w:val="00BF1A60"/>
    <w:rPr>
      <w:rFonts w:cs="Times New Roman"/>
      <w:sz w:val="16"/>
      <w:szCs w:val="16"/>
    </w:rPr>
  </w:style>
  <w:style w:type="paragraph" w:styleId="CommentText">
    <w:name w:val="annotation text"/>
    <w:basedOn w:val="Normal"/>
    <w:link w:val="CommentTextChar"/>
    <w:uiPriority w:val="99"/>
    <w:rsid w:val="00BF1A60"/>
    <w:rPr>
      <w:sz w:val="20"/>
      <w:szCs w:val="20"/>
    </w:rPr>
  </w:style>
  <w:style w:type="character" w:customStyle="1" w:styleId="CommentTextChar">
    <w:name w:val="Comment Text Char"/>
    <w:basedOn w:val="DefaultParagraphFont"/>
    <w:link w:val="CommentText"/>
    <w:uiPriority w:val="99"/>
    <w:rsid w:val="00BF1A60"/>
    <w:rPr>
      <w:rFonts w:ascii="Times New Roman" w:eastAsia="Times New Roman" w:hAnsi="Times New Roman" w:cs="Times New Roman"/>
      <w:sz w:val="20"/>
      <w:szCs w:val="20"/>
    </w:rPr>
  </w:style>
  <w:style w:type="character" w:customStyle="1" w:styleId="apple-converted-space">
    <w:name w:val="apple-converted-space"/>
    <w:basedOn w:val="DefaultParagraphFont"/>
    <w:rsid w:val="00A17925"/>
  </w:style>
  <w:style w:type="paragraph" w:styleId="Revision">
    <w:name w:val="Revision"/>
    <w:hidden/>
    <w:uiPriority w:val="99"/>
    <w:semiHidden/>
    <w:rsid w:val="007F64BC"/>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64BC"/>
    <w:pPr>
      <w:tabs>
        <w:tab w:val="center" w:pos="4680"/>
        <w:tab w:val="right" w:pos="9360"/>
      </w:tabs>
    </w:pPr>
  </w:style>
  <w:style w:type="character" w:customStyle="1" w:styleId="HeaderChar">
    <w:name w:val="Header Char"/>
    <w:basedOn w:val="DefaultParagraphFont"/>
    <w:link w:val="Header"/>
    <w:uiPriority w:val="99"/>
    <w:rsid w:val="007F64BC"/>
    <w:rPr>
      <w:rFonts w:ascii="Times New Roman" w:eastAsia="Times New Roman" w:hAnsi="Times New Roman" w:cs="Times New Roman"/>
      <w:sz w:val="24"/>
      <w:szCs w:val="24"/>
    </w:rPr>
  </w:style>
  <w:style w:type="paragraph" w:customStyle="1" w:styleId="DLBackCoverStatement">
    <w:name w:val="DL Back Cover Statement"/>
    <w:basedOn w:val="Normal"/>
    <w:uiPriority w:val="99"/>
    <w:rsid w:val="004D70D1"/>
    <w:pPr>
      <w:widowControl w:val="0"/>
      <w:suppressAutoHyphens/>
      <w:autoSpaceDE w:val="0"/>
      <w:autoSpaceDN w:val="0"/>
      <w:adjustRightInd w:val="0"/>
      <w:spacing w:after="85" w:line="175" w:lineRule="atLeast"/>
      <w:textAlignment w:val="center"/>
    </w:pPr>
    <w:rPr>
      <w:rFonts w:ascii="BritishCouncilSans-Regular" w:eastAsia="SimSun" w:hAnsi="BritishCouncilSans-Regular" w:cs="BritishCouncilSans-Regular"/>
      <w:color w:val="00A4E3"/>
      <w:spacing w:val="-1"/>
      <w:sz w:val="14"/>
      <w:szCs w:val="14"/>
    </w:rPr>
  </w:style>
  <w:style w:type="character" w:customStyle="1" w:styleId="Bold">
    <w:name w:val="Bold"/>
    <w:aliases w:val="Body text + 14 pt,Spacing 0 pt42,Body text (3) + Arial"/>
    <w:rsid w:val="004D70D1"/>
    <w:rPr>
      <w:b/>
      <w:bCs/>
      <w:u w:val="none"/>
    </w:rPr>
  </w:style>
  <w:style w:type="paragraph" w:styleId="NoSpacing">
    <w:name w:val="No Spacing"/>
    <w:uiPriority w:val="1"/>
    <w:qFormat/>
    <w:rsid w:val="004D70D1"/>
    <w:pPr>
      <w:spacing w:after="0" w:line="240" w:lineRule="auto"/>
    </w:pPr>
    <w:rPr>
      <w:rFonts w:ascii="Arial" w:hAnsi="Arial"/>
      <w:lang w:val="en-GB"/>
    </w:rPr>
  </w:style>
  <w:style w:type="paragraph" w:customStyle="1" w:styleId="DA03">
    <w:name w:val="DA 03"/>
    <w:basedOn w:val="Normal"/>
    <w:qFormat/>
    <w:rsid w:val="00DC4194"/>
    <w:pPr>
      <w:spacing w:after="120" w:line="360" w:lineRule="auto"/>
      <w:ind w:firstLine="720"/>
      <w:jc w:val="both"/>
    </w:pPr>
    <w:rPr>
      <w:rFonts w:eastAsia="Calibri"/>
      <w:b/>
      <w:sz w:val="28"/>
      <w:szCs w:val="28"/>
    </w:rPr>
  </w:style>
  <w:style w:type="paragraph" w:customStyle="1" w:styleId="DA02">
    <w:name w:val="DA 02"/>
    <w:basedOn w:val="Normal"/>
    <w:qFormat/>
    <w:rsid w:val="00DC4194"/>
    <w:pPr>
      <w:spacing w:after="120" w:line="360" w:lineRule="auto"/>
      <w:ind w:firstLine="720"/>
      <w:jc w:val="both"/>
    </w:pPr>
    <w:rPr>
      <w:rFonts w:eastAsia="Calibri"/>
      <w:b/>
      <w:sz w:val="28"/>
      <w:szCs w:val="28"/>
    </w:rPr>
  </w:style>
  <w:style w:type="paragraph" w:customStyle="1" w:styleId="DA01">
    <w:name w:val="DA 01"/>
    <w:basedOn w:val="Normal"/>
    <w:qFormat/>
    <w:rsid w:val="00DC4194"/>
    <w:pPr>
      <w:spacing w:after="120" w:line="360" w:lineRule="auto"/>
      <w:jc w:val="center"/>
    </w:pPr>
    <w:rPr>
      <w:rFonts w:eastAsia="Calibri"/>
      <w:b/>
      <w:sz w:val="28"/>
      <w:szCs w:val="28"/>
    </w:rPr>
  </w:style>
  <w:style w:type="character" w:styleId="Strong">
    <w:name w:val="Strong"/>
    <w:basedOn w:val="DefaultParagraphFont"/>
    <w:uiPriority w:val="22"/>
    <w:qFormat/>
    <w:rsid w:val="0084175B"/>
    <w:rPr>
      <w:b/>
      <w:bCs/>
    </w:rPr>
  </w:style>
  <w:style w:type="paragraph" w:styleId="BodyTextIndent">
    <w:name w:val="Body Text Indent"/>
    <w:basedOn w:val="Normal"/>
    <w:link w:val="BodyTextIndentChar"/>
    <w:unhideWhenUsed/>
    <w:rsid w:val="00F65CB1"/>
    <w:pPr>
      <w:spacing w:after="120"/>
      <w:ind w:left="360"/>
    </w:pPr>
    <w:rPr>
      <w:rFonts w:ascii=".VnTime" w:hAnsi=".VnTime"/>
      <w:sz w:val="28"/>
      <w:szCs w:val="28"/>
    </w:rPr>
  </w:style>
  <w:style w:type="character" w:customStyle="1" w:styleId="BodyTextIndentChar">
    <w:name w:val="Body Text Indent Char"/>
    <w:basedOn w:val="DefaultParagraphFont"/>
    <w:link w:val="BodyTextIndent"/>
    <w:rsid w:val="00F65CB1"/>
    <w:rPr>
      <w:rFonts w:ascii=".VnTime" w:eastAsia="Times New Roman" w:hAnsi=".VnTime" w:cs="Times New Roman"/>
      <w:sz w:val="28"/>
      <w:szCs w:val="28"/>
    </w:rPr>
  </w:style>
  <w:style w:type="character" w:customStyle="1" w:styleId="Heading6Char">
    <w:name w:val="Heading 6 Char"/>
    <w:basedOn w:val="DefaultParagraphFont"/>
    <w:link w:val="Heading6"/>
    <w:semiHidden/>
    <w:rsid w:val="00E905D9"/>
    <w:rPr>
      <w:rFonts w:ascii="Calibri" w:eastAsia="Times New Roman" w:hAnsi="Calibri" w:cs="Times New Roman"/>
      <w:b/>
      <w:bCs/>
    </w:rPr>
  </w:style>
  <w:style w:type="character" w:customStyle="1" w:styleId="Heading8Char">
    <w:name w:val="Heading 8 Char"/>
    <w:basedOn w:val="DefaultParagraphFont"/>
    <w:link w:val="Heading8"/>
    <w:uiPriority w:val="9"/>
    <w:rsid w:val="00E905D9"/>
    <w:rPr>
      <w:rFonts w:asciiTheme="majorHAnsi" w:eastAsiaTheme="majorEastAsia" w:hAnsiTheme="majorHAnsi" w:cstheme="majorBidi"/>
      <w:color w:val="404040" w:themeColor="text1" w:themeTint="BF"/>
      <w:sz w:val="20"/>
      <w:szCs w:val="20"/>
      <w:lang w:eastAsia="ko-KR"/>
    </w:rPr>
  </w:style>
  <w:style w:type="paragraph" w:customStyle="1" w:styleId="Char">
    <w:name w:val="Char"/>
    <w:basedOn w:val="Normal"/>
    <w:rsid w:val="00E905D9"/>
    <w:pPr>
      <w:spacing w:after="160" w:line="240" w:lineRule="exact"/>
    </w:pPr>
    <w:rPr>
      <w:sz w:val="20"/>
      <w:szCs w:val="20"/>
    </w:rPr>
  </w:style>
  <w:style w:type="character" w:customStyle="1" w:styleId="BodyTextIndent2Char1">
    <w:name w:val="Body Text Indent 2 Char1"/>
    <w:basedOn w:val="DefaultParagraphFont"/>
    <w:uiPriority w:val="99"/>
    <w:locked/>
    <w:rsid w:val="00E905D9"/>
    <w:rPr>
      <w:rFonts w:ascii=".VnTime" w:eastAsia="Times New Roman" w:hAnsi=".VnTime" w:cs=".VnTime"/>
      <w:sz w:val="26"/>
      <w:szCs w:val="26"/>
      <w:lang w:eastAsia="en-US"/>
    </w:rPr>
  </w:style>
  <w:style w:type="paragraph" w:customStyle="1" w:styleId="Normal1">
    <w:name w:val="Normal1"/>
    <w:basedOn w:val="Normal"/>
    <w:next w:val="Normal"/>
    <w:autoRedefine/>
    <w:uiPriority w:val="99"/>
    <w:semiHidden/>
    <w:rsid w:val="00E905D9"/>
    <w:pPr>
      <w:spacing w:after="160" w:line="240" w:lineRule="exact"/>
    </w:pPr>
    <w:rPr>
      <w:rFonts w:ascii=".VnTime" w:hAnsi=".VnTime"/>
      <w:sz w:val="28"/>
      <w:szCs w:val="28"/>
    </w:rPr>
  </w:style>
  <w:style w:type="numbering" w:customStyle="1" w:styleId="NoList1">
    <w:name w:val="No List1"/>
    <w:next w:val="NoList"/>
    <w:semiHidden/>
    <w:unhideWhenUsed/>
    <w:rsid w:val="00E905D9"/>
  </w:style>
  <w:style w:type="character" w:customStyle="1" w:styleId="Bodytext0">
    <w:name w:val="Body text_"/>
    <w:link w:val="Bodytext1"/>
    <w:rsid w:val="00E905D9"/>
    <w:rPr>
      <w:spacing w:val="3"/>
      <w:shd w:val="clear" w:color="auto" w:fill="FFFFFF"/>
    </w:rPr>
  </w:style>
  <w:style w:type="character" w:customStyle="1" w:styleId="Bodytext20">
    <w:name w:val="Body text (2)_"/>
    <w:link w:val="Bodytext21"/>
    <w:rsid w:val="00E905D9"/>
    <w:rPr>
      <w:i/>
      <w:iCs/>
      <w:spacing w:val="1"/>
      <w:shd w:val="clear" w:color="auto" w:fill="FFFFFF"/>
    </w:rPr>
  </w:style>
  <w:style w:type="character" w:customStyle="1" w:styleId="Bodytext2NotItalic">
    <w:name w:val="Body text (2) + Not Italic"/>
    <w:aliases w:val="Spacing 0 pt,Body text (4) + Italic,Body text (3) + Not Italic"/>
    <w:basedOn w:val="Bodytext20"/>
    <w:rsid w:val="00E905D9"/>
  </w:style>
  <w:style w:type="character" w:customStyle="1" w:styleId="Bodytext4pt">
    <w:name w:val="Body text + 4 pt"/>
    <w:aliases w:val="Spacing 0 pt45,Scale 150%"/>
    <w:rsid w:val="00E905D9"/>
    <w:rPr>
      <w:spacing w:val="0"/>
      <w:sz w:val="8"/>
      <w:szCs w:val="8"/>
      <w:shd w:val="clear" w:color="auto" w:fill="FFFFFF"/>
    </w:rPr>
  </w:style>
  <w:style w:type="character" w:customStyle="1" w:styleId="Bodytext4pt3">
    <w:name w:val="Body text + 4 pt3"/>
    <w:aliases w:val="Italic,Spacing 0 pt44,Body text + Consolas,4 pt1,Body text (3) + 12.5 pt,Body text (6) + 12 pt"/>
    <w:rsid w:val="00E905D9"/>
    <w:rPr>
      <w:i/>
      <w:iCs/>
      <w:noProof/>
      <w:spacing w:val="0"/>
      <w:sz w:val="8"/>
      <w:szCs w:val="8"/>
      <w:shd w:val="clear" w:color="auto" w:fill="FFFFFF"/>
    </w:rPr>
  </w:style>
  <w:style w:type="character" w:customStyle="1" w:styleId="Bodytext30">
    <w:name w:val="Body text (3)_"/>
    <w:link w:val="Bodytext31"/>
    <w:rsid w:val="00E905D9"/>
    <w:rPr>
      <w:b/>
      <w:bCs/>
      <w:spacing w:val="8"/>
      <w:sz w:val="21"/>
      <w:szCs w:val="21"/>
      <w:shd w:val="clear" w:color="auto" w:fill="FFFFFF"/>
    </w:rPr>
  </w:style>
  <w:style w:type="character" w:customStyle="1" w:styleId="Headerorfooter2">
    <w:name w:val="Header or footer (2)_"/>
    <w:link w:val="Headerorfooter20"/>
    <w:rsid w:val="00E905D9"/>
    <w:rPr>
      <w:spacing w:val="6"/>
      <w:sz w:val="19"/>
      <w:szCs w:val="19"/>
      <w:shd w:val="clear" w:color="auto" w:fill="FFFFFF"/>
    </w:rPr>
  </w:style>
  <w:style w:type="character" w:customStyle="1" w:styleId="Bodytext3SmallCaps">
    <w:name w:val="Body text (3) + Small Caps"/>
    <w:rsid w:val="00E905D9"/>
    <w:rPr>
      <w:b/>
      <w:bCs/>
      <w:smallCaps/>
      <w:spacing w:val="8"/>
      <w:sz w:val="21"/>
      <w:szCs w:val="21"/>
      <w:shd w:val="clear" w:color="auto" w:fill="FFFFFF"/>
    </w:rPr>
  </w:style>
  <w:style w:type="character" w:customStyle="1" w:styleId="BodytextItalic">
    <w:name w:val="Body text + Italic"/>
    <w:aliases w:val="Spacing 0 pt43"/>
    <w:rsid w:val="00E905D9"/>
    <w:rPr>
      <w:i/>
      <w:iCs/>
      <w:spacing w:val="1"/>
      <w:sz w:val="22"/>
      <w:szCs w:val="22"/>
      <w:shd w:val="clear" w:color="auto" w:fill="FFFFFF"/>
    </w:rPr>
  </w:style>
  <w:style w:type="character" w:customStyle="1" w:styleId="Bodytext4">
    <w:name w:val="Body text (4)_"/>
    <w:link w:val="Bodytext40"/>
    <w:rsid w:val="00E905D9"/>
    <w:rPr>
      <w:i/>
      <w:iCs/>
      <w:spacing w:val="1"/>
      <w:sz w:val="18"/>
      <w:szCs w:val="18"/>
      <w:shd w:val="clear" w:color="auto" w:fill="FFFFFF"/>
    </w:rPr>
  </w:style>
  <w:style w:type="character" w:customStyle="1" w:styleId="Bodytext5">
    <w:name w:val="Body text (5)_"/>
    <w:link w:val="Bodytext50"/>
    <w:rsid w:val="00E905D9"/>
    <w:rPr>
      <w:spacing w:val="4"/>
      <w:sz w:val="18"/>
      <w:szCs w:val="18"/>
      <w:shd w:val="clear" w:color="auto" w:fill="FFFFFF"/>
    </w:rPr>
  </w:style>
  <w:style w:type="character" w:customStyle="1" w:styleId="Bodytext5Italic">
    <w:name w:val="Body text (5) + Italic"/>
    <w:aliases w:val="Spacing 0 pt41"/>
    <w:rsid w:val="00E905D9"/>
    <w:rPr>
      <w:i/>
      <w:iCs/>
      <w:noProof/>
      <w:spacing w:val="1"/>
      <w:sz w:val="18"/>
      <w:szCs w:val="18"/>
      <w:shd w:val="clear" w:color="auto" w:fill="FFFFFF"/>
    </w:rPr>
  </w:style>
  <w:style w:type="character" w:customStyle="1" w:styleId="Picturecaption">
    <w:name w:val="Picture caption_"/>
    <w:link w:val="Picturecaption0"/>
    <w:rsid w:val="00E905D9"/>
    <w:rPr>
      <w:b/>
      <w:bCs/>
      <w:spacing w:val="8"/>
      <w:sz w:val="21"/>
      <w:szCs w:val="21"/>
      <w:shd w:val="clear" w:color="auto" w:fill="FFFFFF"/>
    </w:rPr>
  </w:style>
  <w:style w:type="character" w:customStyle="1" w:styleId="BodyText10">
    <w:name w:val="Body Text1"/>
    <w:basedOn w:val="Bodytext0"/>
    <w:rsid w:val="00E905D9"/>
  </w:style>
  <w:style w:type="character" w:customStyle="1" w:styleId="Bodytext4pt2">
    <w:name w:val="Body text + 4 pt2"/>
    <w:aliases w:val="Spacing 0 pt40"/>
    <w:rsid w:val="00E905D9"/>
    <w:rPr>
      <w:spacing w:val="0"/>
      <w:sz w:val="8"/>
      <w:szCs w:val="8"/>
      <w:shd w:val="clear" w:color="auto" w:fill="FFFFFF"/>
    </w:rPr>
  </w:style>
  <w:style w:type="character" w:customStyle="1" w:styleId="Heading30">
    <w:name w:val="Heading #3_"/>
    <w:link w:val="Heading31"/>
    <w:rsid w:val="00E905D9"/>
    <w:rPr>
      <w:spacing w:val="3"/>
      <w:shd w:val="clear" w:color="auto" w:fill="FFFFFF"/>
    </w:rPr>
  </w:style>
  <w:style w:type="character" w:customStyle="1" w:styleId="Headerorfooter">
    <w:name w:val="Header or footer_"/>
    <w:link w:val="Headerorfooter0"/>
    <w:rsid w:val="00E905D9"/>
    <w:rPr>
      <w:spacing w:val="6"/>
      <w:sz w:val="14"/>
      <w:szCs w:val="14"/>
      <w:shd w:val="clear" w:color="auto" w:fill="FFFFFF"/>
    </w:rPr>
  </w:style>
  <w:style w:type="character" w:customStyle="1" w:styleId="HeaderorfooterSpacing0pt">
    <w:name w:val="Header or footer + Spacing 0 pt"/>
    <w:rsid w:val="00E905D9"/>
    <w:rPr>
      <w:noProof/>
      <w:spacing w:val="0"/>
      <w:sz w:val="14"/>
      <w:szCs w:val="14"/>
      <w:shd w:val="clear" w:color="auto" w:fill="FFFFFF"/>
    </w:rPr>
  </w:style>
  <w:style w:type="character" w:customStyle="1" w:styleId="Tableofcontents">
    <w:name w:val="Table of contents_"/>
    <w:link w:val="Tableofcontents0"/>
    <w:rsid w:val="00E905D9"/>
    <w:rPr>
      <w:spacing w:val="3"/>
      <w:shd w:val="clear" w:color="auto" w:fill="FFFFFF"/>
    </w:rPr>
  </w:style>
  <w:style w:type="character" w:customStyle="1" w:styleId="Tableofcontents2">
    <w:name w:val="Table of contents (2)_"/>
    <w:link w:val="Tableofcontents20"/>
    <w:rsid w:val="00E905D9"/>
    <w:rPr>
      <w:i/>
      <w:iCs/>
      <w:spacing w:val="1"/>
      <w:shd w:val="clear" w:color="auto" w:fill="FFFFFF"/>
    </w:rPr>
  </w:style>
  <w:style w:type="character" w:customStyle="1" w:styleId="Tableofcontents2NotItalic">
    <w:name w:val="Table of contents (2) + Not Italic"/>
    <w:aliases w:val="Spacing 0 pt39"/>
    <w:rsid w:val="00E905D9"/>
    <w:rPr>
      <w:i/>
      <w:iCs/>
      <w:noProof/>
      <w:spacing w:val="3"/>
      <w:sz w:val="22"/>
      <w:szCs w:val="22"/>
      <w:shd w:val="clear" w:color="auto" w:fill="FFFFFF"/>
    </w:rPr>
  </w:style>
  <w:style w:type="character" w:customStyle="1" w:styleId="Footnote">
    <w:name w:val="Footnote_"/>
    <w:link w:val="Footnote0"/>
    <w:rsid w:val="00E905D9"/>
    <w:rPr>
      <w:spacing w:val="3"/>
      <w:shd w:val="clear" w:color="auto" w:fill="FFFFFF"/>
    </w:rPr>
  </w:style>
  <w:style w:type="character" w:customStyle="1" w:styleId="Headerorfooter3">
    <w:name w:val="Header or footer (3)_"/>
    <w:link w:val="Headerorfooter31"/>
    <w:rsid w:val="00E905D9"/>
    <w:rPr>
      <w:spacing w:val="3"/>
      <w:shd w:val="clear" w:color="auto" w:fill="FFFFFF"/>
    </w:rPr>
  </w:style>
  <w:style w:type="character" w:customStyle="1" w:styleId="Footnote2">
    <w:name w:val="Footnote (2)_"/>
    <w:link w:val="Footnote20"/>
    <w:rsid w:val="00E905D9"/>
    <w:rPr>
      <w:spacing w:val="7"/>
      <w:sz w:val="15"/>
      <w:szCs w:val="15"/>
      <w:shd w:val="clear" w:color="auto" w:fill="FFFFFF"/>
    </w:rPr>
  </w:style>
  <w:style w:type="character" w:customStyle="1" w:styleId="Footnote2Italic">
    <w:name w:val="Footnote (2) + Italic"/>
    <w:aliases w:val="Spacing 0 pt38"/>
    <w:rsid w:val="00E905D9"/>
    <w:rPr>
      <w:i/>
      <w:iCs/>
      <w:noProof/>
      <w:spacing w:val="0"/>
      <w:sz w:val="15"/>
      <w:szCs w:val="15"/>
      <w:shd w:val="clear" w:color="auto" w:fill="FFFFFF"/>
    </w:rPr>
  </w:style>
  <w:style w:type="character" w:customStyle="1" w:styleId="Footnote3">
    <w:name w:val="Footnote (3)_"/>
    <w:link w:val="Footnote30"/>
    <w:rsid w:val="00E905D9"/>
    <w:rPr>
      <w:spacing w:val="7"/>
      <w:sz w:val="13"/>
      <w:szCs w:val="13"/>
      <w:shd w:val="clear" w:color="auto" w:fill="FFFFFF"/>
    </w:rPr>
  </w:style>
  <w:style w:type="character" w:customStyle="1" w:styleId="Footnote3Spacing0pt">
    <w:name w:val="Footnote (3) + Spacing 0 pt"/>
    <w:rsid w:val="00E905D9"/>
    <w:rPr>
      <w:noProof/>
      <w:spacing w:val="0"/>
      <w:sz w:val="13"/>
      <w:szCs w:val="13"/>
      <w:shd w:val="clear" w:color="auto" w:fill="FFFFFF"/>
    </w:rPr>
  </w:style>
  <w:style w:type="character" w:customStyle="1" w:styleId="Headerorfooter4">
    <w:name w:val="Header or footer (4)_"/>
    <w:link w:val="Headerorfooter40"/>
    <w:rsid w:val="00E905D9"/>
    <w:rPr>
      <w:spacing w:val="-2"/>
      <w:sz w:val="23"/>
      <w:szCs w:val="23"/>
      <w:shd w:val="clear" w:color="auto" w:fill="FFFFFF"/>
    </w:rPr>
  </w:style>
  <w:style w:type="character" w:customStyle="1" w:styleId="Heading32">
    <w:name w:val="Heading #3 (2)_"/>
    <w:link w:val="Heading320"/>
    <w:rsid w:val="00E905D9"/>
    <w:rPr>
      <w:i/>
      <w:iCs/>
      <w:spacing w:val="1"/>
      <w:shd w:val="clear" w:color="auto" w:fill="FFFFFF"/>
    </w:rPr>
  </w:style>
  <w:style w:type="character" w:customStyle="1" w:styleId="Heading32NotItalic">
    <w:name w:val="Heading #3 (2) + Not Italic"/>
    <w:aliases w:val="Spacing 0 pt37,Body text (3) + Arial1,Bold11"/>
    <w:rsid w:val="00E905D9"/>
    <w:rPr>
      <w:i/>
      <w:iCs/>
      <w:noProof/>
      <w:spacing w:val="3"/>
      <w:sz w:val="22"/>
      <w:szCs w:val="22"/>
      <w:shd w:val="clear" w:color="auto" w:fill="FFFFFF"/>
    </w:rPr>
  </w:style>
  <w:style w:type="character" w:customStyle="1" w:styleId="BodytextSpacing2pt">
    <w:name w:val="Body text + Spacing 2 pt"/>
    <w:rsid w:val="00E905D9"/>
    <w:rPr>
      <w:spacing w:val="49"/>
      <w:sz w:val="22"/>
      <w:szCs w:val="22"/>
      <w:shd w:val="clear" w:color="auto" w:fill="FFFFFF"/>
    </w:rPr>
  </w:style>
  <w:style w:type="character" w:customStyle="1" w:styleId="Bodytext3Italic">
    <w:name w:val="Body text (3) + Italic"/>
    <w:aliases w:val="Spacing 0 pt36,Body text + 13 pt,Bold10"/>
    <w:rsid w:val="00E905D9"/>
    <w:rPr>
      <w:b/>
      <w:bCs/>
      <w:i/>
      <w:iCs/>
      <w:spacing w:val="16"/>
      <w:sz w:val="21"/>
      <w:szCs w:val="21"/>
      <w:shd w:val="clear" w:color="auto" w:fill="FFFFFF"/>
    </w:rPr>
  </w:style>
  <w:style w:type="character" w:customStyle="1" w:styleId="Bodytext6">
    <w:name w:val="Body text (6)_"/>
    <w:link w:val="Bodytext60"/>
    <w:rsid w:val="00E905D9"/>
    <w:rPr>
      <w:spacing w:val="2"/>
      <w:sz w:val="23"/>
      <w:szCs w:val="23"/>
      <w:shd w:val="clear" w:color="auto" w:fill="FFFFFF"/>
    </w:rPr>
  </w:style>
  <w:style w:type="character" w:customStyle="1" w:styleId="Bodytext7">
    <w:name w:val="Body text (7)_"/>
    <w:link w:val="Bodytext70"/>
    <w:rsid w:val="00E905D9"/>
    <w:rPr>
      <w:rFonts w:ascii="Arial Narrow" w:hAnsi="Arial Narrow" w:cs="Arial Narrow"/>
      <w:noProof/>
      <w:sz w:val="15"/>
      <w:szCs w:val="15"/>
      <w:shd w:val="clear" w:color="auto" w:fill="FFFFFF"/>
    </w:rPr>
  </w:style>
  <w:style w:type="character" w:customStyle="1" w:styleId="Bodytext8">
    <w:name w:val="Body text (8)_"/>
    <w:link w:val="Bodytext80"/>
    <w:rsid w:val="00E905D9"/>
    <w:rPr>
      <w:spacing w:val="7"/>
      <w:sz w:val="15"/>
      <w:szCs w:val="15"/>
      <w:shd w:val="clear" w:color="auto" w:fill="FFFFFF"/>
    </w:rPr>
  </w:style>
  <w:style w:type="character" w:customStyle="1" w:styleId="Heading3Italic">
    <w:name w:val="Heading #3 + Italic"/>
    <w:aliases w:val="Spacing 0 pt35"/>
    <w:rsid w:val="00E905D9"/>
    <w:rPr>
      <w:i/>
      <w:iCs/>
      <w:spacing w:val="1"/>
      <w:sz w:val="22"/>
      <w:szCs w:val="22"/>
      <w:shd w:val="clear" w:color="auto" w:fill="FFFFFF"/>
    </w:rPr>
  </w:style>
  <w:style w:type="character" w:customStyle="1" w:styleId="Bodytext4pt1">
    <w:name w:val="Body text + 4 pt1"/>
    <w:aliases w:val="Spacing 0 pt34"/>
    <w:rsid w:val="00E905D9"/>
    <w:rPr>
      <w:spacing w:val="0"/>
      <w:sz w:val="8"/>
      <w:szCs w:val="8"/>
      <w:shd w:val="clear" w:color="auto" w:fill="FFFFFF"/>
    </w:rPr>
  </w:style>
  <w:style w:type="character" w:customStyle="1" w:styleId="Bodytext45pt">
    <w:name w:val="Body text + 4.5 pt"/>
    <w:aliases w:val="Spacing 0 pt33,Body text (6) + 12 pt1"/>
    <w:rsid w:val="00E905D9"/>
    <w:rPr>
      <w:spacing w:val="0"/>
      <w:sz w:val="9"/>
      <w:szCs w:val="9"/>
      <w:shd w:val="clear" w:color="auto" w:fill="FFFFFF"/>
    </w:rPr>
  </w:style>
  <w:style w:type="character" w:customStyle="1" w:styleId="Heading20">
    <w:name w:val="Heading #2_"/>
    <w:link w:val="Heading21"/>
    <w:rsid w:val="00E905D9"/>
    <w:rPr>
      <w:spacing w:val="3"/>
      <w:shd w:val="clear" w:color="auto" w:fill="FFFFFF"/>
    </w:rPr>
  </w:style>
  <w:style w:type="character" w:customStyle="1" w:styleId="Heading10">
    <w:name w:val="Heading #1_"/>
    <w:link w:val="Heading11"/>
    <w:rsid w:val="00E905D9"/>
    <w:rPr>
      <w:spacing w:val="3"/>
      <w:shd w:val="clear" w:color="auto" w:fill="FFFFFF"/>
    </w:rPr>
  </w:style>
  <w:style w:type="character" w:customStyle="1" w:styleId="Tablecaption2">
    <w:name w:val="Table caption (2)_"/>
    <w:link w:val="Tablecaption20"/>
    <w:rsid w:val="00E905D9"/>
    <w:rPr>
      <w:i/>
      <w:iCs/>
      <w:spacing w:val="1"/>
      <w:shd w:val="clear" w:color="auto" w:fill="FFFFFF"/>
    </w:rPr>
  </w:style>
  <w:style w:type="character" w:customStyle="1" w:styleId="Tablecaption2NotItalic">
    <w:name w:val="Table caption (2) + Not Italic"/>
    <w:aliases w:val="Spacing 0 pt32,Body text + 18 pt,Bold9"/>
    <w:rsid w:val="00E905D9"/>
    <w:rPr>
      <w:i/>
      <w:iCs/>
      <w:spacing w:val="3"/>
      <w:sz w:val="22"/>
      <w:szCs w:val="22"/>
      <w:shd w:val="clear" w:color="auto" w:fill="FFFFFF"/>
    </w:rPr>
  </w:style>
  <w:style w:type="character" w:customStyle="1" w:styleId="BodytextItalic3">
    <w:name w:val="Body text + Italic3"/>
    <w:aliases w:val="Spacing 0 pt31,Body text + 16.5 pt,Bold8"/>
    <w:rsid w:val="00E905D9"/>
    <w:rPr>
      <w:i/>
      <w:iCs/>
      <w:spacing w:val="1"/>
      <w:sz w:val="22"/>
      <w:szCs w:val="22"/>
      <w:shd w:val="clear" w:color="auto" w:fill="FFFFFF"/>
    </w:rPr>
  </w:style>
  <w:style w:type="character" w:customStyle="1" w:styleId="Bodytext10pt">
    <w:name w:val="Body text + 10 pt"/>
    <w:aliases w:val="Spacing 0 pt30"/>
    <w:rsid w:val="00E905D9"/>
    <w:rPr>
      <w:noProof/>
      <w:spacing w:val="0"/>
      <w:sz w:val="20"/>
      <w:szCs w:val="20"/>
      <w:shd w:val="clear" w:color="auto" w:fill="FFFFFF"/>
    </w:rPr>
  </w:style>
  <w:style w:type="character" w:customStyle="1" w:styleId="Bodytext105pt">
    <w:name w:val="Body text + 10.5 pt"/>
    <w:aliases w:val="Bold4,Spacing 0 pt29,Body text (7) + 10 pt,Italic3,Body text + 16.5 pt1,Bold7,Body text + Candara,9 pt"/>
    <w:rsid w:val="00E905D9"/>
    <w:rPr>
      <w:b/>
      <w:bCs/>
      <w:spacing w:val="8"/>
      <w:sz w:val="21"/>
      <w:szCs w:val="21"/>
      <w:shd w:val="clear" w:color="auto" w:fill="FFFFFF"/>
    </w:rPr>
  </w:style>
  <w:style w:type="character" w:customStyle="1" w:styleId="Bodytext9">
    <w:name w:val="Body text (9)_"/>
    <w:link w:val="Bodytext90"/>
    <w:rsid w:val="00E905D9"/>
    <w:rPr>
      <w:spacing w:val="6"/>
      <w:sz w:val="23"/>
      <w:szCs w:val="23"/>
      <w:shd w:val="clear" w:color="auto" w:fill="FFFFFF"/>
    </w:rPr>
  </w:style>
  <w:style w:type="character" w:customStyle="1" w:styleId="Footnote4">
    <w:name w:val="Footnote (4)_"/>
    <w:link w:val="Footnote40"/>
    <w:rsid w:val="00E905D9"/>
    <w:rPr>
      <w:b/>
      <w:bCs/>
      <w:spacing w:val="8"/>
      <w:sz w:val="21"/>
      <w:szCs w:val="21"/>
      <w:shd w:val="clear" w:color="auto" w:fill="FFFFFF"/>
    </w:rPr>
  </w:style>
  <w:style w:type="character" w:customStyle="1" w:styleId="Bodytext3Spacing0pt">
    <w:name w:val="Body text (3) + Spacing 0 pt"/>
    <w:rsid w:val="00E905D9"/>
    <w:rPr>
      <w:b/>
      <w:bCs/>
      <w:spacing w:val="9"/>
      <w:sz w:val="21"/>
      <w:szCs w:val="21"/>
      <w:shd w:val="clear" w:color="auto" w:fill="FFFFFF"/>
    </w:rPr>
  </w:style>
  <w:style w:type="character" w:customStyle="1" w:styleId="BodytextSpacing0pt">
    <w:name w:val="Body text + Spacing 0 pt"/>
    <w:rsid w:val="00E905D9"/>
    <w:rPr>
      <w:spacing w:val="4"/>
      <w:sz w:val="22"/>
      <w:szCs w:val="22"/>
      <w:shd w:val="clear" w:color="auto" w:fill="FFFFFF"/>
    </w:rPr>
  </w:style>
  <w:style w:type="character" w:customStyle="1" w:styleId="BodytextItalic2">
    <w:name w:val="Body text + Italic2"/>
    <w:aliases w:val="Spacing 0 pt28,Heading #3 (2) + 12.5 pt,Italic4,Body text + 8 pt"/>
    <w:rsid w:val="00E905D9"/>
    <w:rPr>
      <w:i/>
      <w:iCs/>
      <w:spacing w:val="2"/>
      <w:sz w:val="22"/>
      <w:szCs w:val="22"/>
      <w:shd w:val="clear" w:color="auto" w:fill="FFFFFF"/>
    </w:rPr>
  </w:style>
  <w:style w:type="character" w:customStyle="1" w:styleId="Bodytext2Spacing0pt">
    <w:name w:val="Body text (2) + Spacing 0 pt"/>
    <w:basedOn w:val="Bodytext20"/>
    <w:rsid w:val="00E905D9"/>
  </w:style>
  <w:style w:type="character" w:customStyle="1" w:styleId="Heading60">
    <w:name w:val="Heading #6_"/>
    <w:link w:val="Heading61"/>
    <w:rsid w:val="00E905D9"/>
    <w:rPr>
      <w:spacing w:val="4"/>
      <w:shd w:val="clear" w:color="auto" w:fill="FFFFFF"/>
    </w:rPr>
  </w:style>
  <w:style w:type="character" w:customStyle="1" w:styleId="Heading6Italic">
    <w:name w:val="Heading #6 + Italic"/>
    <w:aliases w:val="Spacing 0 pt27,Header or footer (4) + Times New Roman,10 pt"/>
    <w:rsid w:val="00E905D9"/>
    <w:rPr>
      <w:i/>
      <w:iCs/>
      <w:spacing w:val="2"/>
      <w:sz w:val="22"/>
      <w:szCs w:val="22"/>
      <w:shd w:val="clear" w:color="auto" w:fill="FFFFFF"/>
    </w:rPr>
  </w:style>
  <w:style w:type="character" w:customStyle="1" w:styleId="Bodytext2NotItalic1">
    <w:name w:val="Body text (2) + Not Italic1"/>
    <w:aliases w:val="Spacing 0 pt26,Header or footer (3) + Microsoft Sans Serif,4 pt,Picture caption + Not Bold,Heading #2 (2) + 20.5 pt,Italic6"/>
    <w:basedOn w:val="Bodytext20"/>
    <w:rsid w:val="00E905D9"/>
  </w:style>
  <w:style w:type="character" w:customStyle="1" w:styleId="Footnote2Spacing0pt">
    <w:name w:val="Footnote (2) + Spacing 0 pt"/>
    <w:rsid w:val="00E905D9"/>
    <w:rPr>
      <w:spacing w:val="6"/>
      <w:sz w:val="15"/>
      <w:szCs w:val="15"/>
      <w:shd w:val="clear" w:color="auto" w:fill="FFFFFF"/>
    </w:rPr>
  </w:style>
  <w:style w:type="character" w:customStyle="1" w:styleId="Headerorfooter411pt">
    <w:name w:val="Header or footer (4) + 11 pt"/>
    <w:aliases w:val="Spacing 0 pt25,Heading #3 + Not Italic"/>
    <w:rsid w:val="00E905D9"/>
    <w:rPr>
      <w:spacing w:val="3"/>
      <w:sz w:val="22"/>
      <w:szCs w:val="22"/>
      <w:shd w:val="clear" w:color="auto" w:fill="FFFFFF"/>
    </w:rPr>
  </w:style>
  <w:style w:type="character" w:customStyle="1" w:styleId="Bodytext100">
    <w:name w:val="Body text (10)_"/>
    <w:link w:val="Bodytext101"/>
    <w:rsid w:val="00E905D9"/>
    <w:rPr>
      <w:b/>
      <w:bCs/>
      <w:spacing w:val="10"/>
      <w:sz w:val="21"/>
      <w:szCs w:val="21"/>
      <w:shd w:val="clear" w:color="auto" w:fill="FFFFFF"/>
    </w:rPr>
  </w:style>
  <w:style w:type="character" w:customStyle="1" w:styleId="Bodytext1010pt">
    <w:name w:val="Body text (10) + 10 pt"/>
    <w:aliases w:val="Spacing 0 pt24,Body text (5) + 15 pt,Scale 200%"/>
    <w:rsid w:val="00E905D9"/>
    <w:rPr>
      <w:b/>
      <w:bCs/>
      <w:spacing w:val="7"/>
      <w:sz w:val="20"/>
      <w:szCs w:val="20"/>
      <w:shd w:val="clear" w:color="auto" w:fill="FFFFFF"/>
    </w:rPr>
  </w:style>
  <w:style w:type="character" w:customStyle="1" w:styleId="Bodytext1010pt1">
    <w:name w:val="Body text (10) + 10 pt1"/>
    <w:aliases w:val="Not Bold,Spacing 0 pt23,Picture caption (9) + Calibri,8 pt1,Body text (16) + 13 pt,Not Italic3,Body text (9) + 9.5 pt,Body text (5) + Italic2,Body text (10) + Times New Roman"/>
    <w:rsid w:val="00E905D9"/>
    <w:rPr>
      <w:b/>
      <w:bCs/>
      <w:spacing w:val="8"/>
      <w:sz w:val="20"/>
      <w:szCs w:val="20"/>
      <w:shd w:val="clear" w:color="auto" w:fill="FFFFFF"/>
    </w:rPr>
  </w:style>
  <w:style w:type="character" w:customStyle="1" w:styleId="Bodytext311pt">
    <w:name w:val="Body text (3) + 11 pt"/>
    <w:aliases w:val="Not Bold2,Spacing 0 pt22,Body text + 9.5 pt,Body text + Century Gothic,9.5 pt,Body text (5) + Candara"/>
    <w:rsid w:val="00E905D9"/>
    <w:rPr>
      <w:b/>
      <w:bCs/>
      <w:spacing w:val="4"/>
      <w:sz w:val="22"/>
      <w:szCs w:val="22"/>
      <w:shd w:val="clear" w:color="auto" w:fill="FFFFFF"/>
    </w:rPr>
  </w:style>
  <w:style w:type="character" w:customStyle="1" w:styleId="Tablecaption">
    <w:name w:val="Table caption_"/>
    <w:link w:val="Tablecaption0"/>
    <w:rsid w:val="00E905D9"/>
    <w:rPr>
      <w:spacing w:val="3"/>
      <w:shd w:val="clear" w:color="auto" w:fill="FFFFFF"/>
    </w:rPr>
  </w:style>
  <w:style w:type="character" w:customStyle="1" w:styleId="TablecaptionSpacing0pt">
    <w:name w:val="Table caption + Spacing 0 pt"/>
    <w:rsid w:val="00E905D9"/>
    <w:rPr>
      <w:spacing w:val="4"/>
      <w:sz w:val="22"/>
      <w:szCs w:val="22"/>
      <w:shd w:val="clear" w:color="auto" w:fill="FFFFFF"/>
    </w:rPr>
  </w:style>
  <w:style w:type="character" w:customStyle="1" w:styleId="Tablecaption75pt">
    <w:name w:val="Table caption + 7.5 pt"/>
    <w:aliases w:val="Spacing 0 pt21,Table caption (4) + Not Italic"/>
    <w:rsid w:val="00E905D9"/>
    <w:rPr>
      <w:spacing w:val="6"/>
      <w:sz w:val="15"/>
      <w:szCs w:val="15"/>
      <w:shd w:val="clear" w:color="auto" w:fill="FFFFFF"/>
    </w:rPr>
  </w:style>
  <w:style w:type="character" w:customStyle="1" w:styleId="Bodytext10pt1">
    <w:name w:val="Body text + 10 pt1"/>
    <w:aliases w:val="Spacing 0 pt20,Picture caption (5) + Calibri,7.5 pt,Body text (5) + 11 pt"/>
    <w:rsid w:val="00E905D9"/>
    <w:rPr>
      <w:noProof/>
      <w:spacing w:val="0"/>
      <w:sz w:val="20"/>
      <w:szCs w:val="20"/>
      <w:shd w:val="clear" w:color="auto" w:fill="FFFFFF"/>
    </w:rPr>
  </w:style>
  <w:style w:type="character" w:customStyle="1" w:styleId="Headerorfooter5">
    <w:name w:val="Header or footer (5)_"/>
    <w:link w:val="Headerorfooter50"/>
    <w:rsid w:val="00E905D9"/>
    <w:rPr>
      <w:spacing w:val="6"/>
      <w:sz w:val="15"/>
      <w:szCs w:val="15"/>
      <w:shd w:val="clear" w:color="auto" w:fill="FFFFFF"/>
    </w:rPr>
  </w:style>
  <w:style w:type="character" w:customStyle="1" w:styleId="TableofcontentsSpacing0pt">
    <w:name w:val="Table of contents + Spacing 0 pt"/>
    <w:rsid w:val="00E905D9"/>
    <w:rPr>
      <w:spacing w:val="4"/>
      <w:sz w:val="22"/>
      <w:szCs w:val="22"/>
      <w:shd w:val="clear" w:color="auto" w:fill="FFFFFF"/>
    </w:rPr>
  </w:style>
  <w:style w:type="character" w:customStyle="1" w:styleId="FootnoteSpacing0pt">
    <w:name w:val="Footnote + Spacing 0 pt"/>
    <w:rsid w:val="00E905D9"/>
    <w:rPr>
      <w:spacing w:val="4"/>
      <w:sz w:val="22"/>
      <w:szCs w:val="22"/>
      <w:shd w:val="clear" w:color="auto" w:fill="FFFFFF"/>
    </w:rPr>
  </w:style>
  <w:style w:type="character" w:customStyle="1" w:styleId="Headerorfooter6">
    <w:name w:val="Header or footer (6)_"/>
    <w:link w:val="Headerorfooter60"/>
    <w:rsid w:val="00E905D9"/>
    <w:rPr>
      <w:b/>
      <w:bCs/>
      <w:spacing w:val="7"/>
      <w:shd w:val="clear" w:color="auto" w:fill="FFFFFF"/>
    </w:rPr>
  </w:style>
  <w:style w:type="character" w:customStyle="1" w:styleId="Heading62">
    <w:name w:val="Heading #6 (2)_"/>
    <w:link w:val="Heading620"/>
    <w:rsid w:val="00E905D9"/>
    <w:rPr>
      <w:i/>
      <w:iCs/>
      <w:spacing w:val="2"/>
      <w:shd w:val="clear" w:color="auto" w:fill="FFFFFF"/>
    </w:rPr>
  </w:style>
  <w:style w:type="character" w:customStyle="1" w:styleId="Heading62NotItalic">
    <w:name w:val="Heading #6 (2) + Not Italic"/>
    <w:aliases w:val="Spacing 0 pt19,Picture caption (5) + Times New Roman,8 pt,Body text (3) + Not Bold"/>
    <w:rsid w:val="00E905D9"/>
    <w:rPr>
      <w:i/>
      <w:iCs/>
      <w:spacing w:val="4"/>
      <w:sz w:val="22"/>
      <w:szCs w:val="22"/>
      <w:shd w:val="clear" w:color="auto" w:fill="FFFFFF"/>
    </w:rPr>
  </w:style>
  <w:style w:type="character" w:customStyle="1" w:styleId="Heading50">
    <w:name w:val="Heading #5_"/>
    <w:link w:val="Heading51"/>
    <w:rsid w:val="00E905D9"/>
    <w:rPr>
      <w:spacing w:val="4"/>
      <w:shd w:val="clear" w:color="auto" w:fill="FFFFFF"/>
    </w:rPr>
  </w:style>
  <w:style w:type="character" w:customStyle="1" w:styleId="Heading545pt">
    <w:name w:val="Heading #5 + 4.5 pt"/>
    <w:aliases w:val="Spacing 0 pt18,Picture caption (6) + Times New Roman,8 pt2,Picture caption (5) + Italic"/>
    <w:rsid w:val="00E905D9"/>
    <w:rPr>
      <w:spacing w:val="0"/>
      <w:sz w:val="9"/>
      <w:szCs w:val="9"/>
      <w:shd w:val="clear" w:color="auto" w:fill="FFFFFF"/>
    </w:rPr>
  </w:style>
  <w:style w:type="character" w:customStyle="1" w:styleId="Heading514pt">
    <w:name w:val="Heading #5 + 14 pt"/>
    <w:aliases w:val="Bold3,Spacing 0 pt17,Picture caption + 12.5 pt,Body text (7) + 9 pt,Body text + 15.5 pt"/>
    <w:rsid w:val="00E905D9"/>
    <w:rPr>
      <w:b/>
      <w:bCs/>
      <w:spacing w:val="3"/>
      <w:sz w:val="28"/>
      <w:szCs w:val="28"/>
      <w:shd w:val="clear" w:color="auto" w:fill="FFFFFF"/>
    </w:rPr>
  </w:style>
  <w:style w:type="character" w:customStyle="1" w:styleId="Bodytext14pt1">
    <w:name w:val="Body text + 14 pt1"/>
    <w:aliases w:val="Bold2,Picture caption (12) + Calibri,16 pt,Body text (12) + 13 pt1,Body text (3) + 13 pt"/>
    <w:rsid w:val="00E905D9"/>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2) + Not Bold,Body text (13) + 10.5 pt,Body text (2) + 13 pt,Body text (15) + Times New Roman,12 pt,Body text (2) + 12 pt"/>
    <w:rsid w:val="00E905D9"/>
    <w:rPr>
      <w:b/>
      <w:bCs/>
      <w:i/>
      <w:iCs/>
      <w:spacing w:val="2"/>
      <w:sz w:val="22"/>
      <w:szCs w:val="22"/>
      <w:shd w:val="clear" w:color="auto" w:fill="FFFFFF"/>
    </w:rPr>
  </w:style>
  <w:style w:type="character" w:customStyle="1" w:styleId="Headerorfooter3Spacing0pt">
    <w:name w:val="Header or footer (3) + Spacing 0 pt"/>
    <w:rsid w:val="00E905D9"/>
    <w:rPr>
      <w:spacing w:val="1"/>
      <w:sz w:val="22"/>
      <w:szCs w:val="22"/>
      <w:shd w:val="clear" w:color="auto" w:fill="FFFFFF"/>
    </w:rPr>
  </w:style>
  <w:style w:type="character" w:customStyle="1" w:styleId="Heading1Spacing0pt">
    <w:name w:val="Heading #1 + Spacing 0 pt"/>
    <w:rsid w:val="00E905D9"/>
    <w:rPr>
      <w:spacing w:val="4"/>
      <w:sz w:val="22"/>
      <w:szCs w:val="22"/>
      <w:shd w:val="clear" w:color="auto" w:fill="FFFFFF"/>
    </w:rPr>
  </w:style>
  <w:style w:type="character" w:customStyle="1" w:styleId="Tableofcontents2Spacing0pt">
    <w:name w:val="Table of contents (2) + Spacing 0 pt"/>
    <w:rsid w:val="00E905D9"/>
    <w:rPr>
      <w:i/>
      <w:iCs/>
      <w:spacing w:val="2"/>
      <w:sz w:val="22"/>
      <w:szCs w:val="22"/>
      <w:shd w:val="clear" w:color="auto" w:fill="FFFFFF"/>
    </w:rPr>
  </w:style>
  <w:style w:type="character" w:customStyle="1" w:styleId="TableofcontentsItalic">
    <w:name w:val="Table of contents + Italic"/>
    <w:aliases w:val="Spacing 0 pt15,Body text + 6.5 pt"/>
    <w:rsid w:val="00E905D9"/>
    <w:rPr>
      <w:i/>
      <w:iCs/>
      <w:spacing w:val="2"/>
      <w:sz w:val="22"/>
      <w:szCs w:val="22"/>
      <w:shd w:val="clear" w:color="auto" w:fill="FFFFFF"/>
    </w:rPr>
  </w:style>
  <w:style w:type="character" w:customStyle="1" w:styleId="Headerorfooter7">
    <w:name w:val="Header or footer (7)_"/>
    <w:link w:val="Headerorfooter70"/>
    <w:rsid w:val="00E905D9"/>
    <w:rPr>
      <w:spacing w:val="8"/>
      <w:shd w:val="clear" w:color="auto" w:fill="FFFFFF"/>
    </w:rPr>
  </w:style>
  <w:style w:type="character" w:customStyle="1" w:styleId="Bodytext6pt">
    <w:name w:val="Body text + 6 pt"/>
    <w:aliases w:val="Spacing 0 pt14"/>
    <w:rsid w:val="00E905D9"/>
    <w:rPr>
      <w:spacing w:val="0"/>
      <w:sz w:val="12"/>
      <w:szCs w:val="12"/>
      <w:shd w:val="clear" w:color="auto" w:fill="FFFFFF"/>
    </w:rPr>
  </w:style>
  <w:style w:type="character" w:customStyle="1" w:styleId="Bodytext24pt">
    <w:name w:val="Body text (2) + 4 pt"/>
    <w:aliases w:val="Not Italic,Spacing 0 pt13,Body text (2) + 18 pt,Picture caption + Candara,Bold6,Body text (13) + 10.5 pt1,Body text (12) + 13 pt,Body text + 9 pt,Heading #5 + 9.5 pt"/>
    <w:basedOn w:val="Bodytext20"/>
    <w:rsid w:val="00E905D9"/>
  </w:style>
  <w:style w:type="character" w:customStyle="1" w:styleId="Heading64pt">
    <w:name w:val="Heading #6 + 4 pt"/>
    <w:aliases w:val="Spacing 0 pt12,Body text (8) + 9.5 pt"/>
    <w:rsid w:val="00E905D9"/>
    <w:rPr>
      <w:spacing w:val="0"/>
      <w:sz w:val="8"/>
      <w:szCs w:val="8"/>
      <w:shd w:val="clear" w:color="auto" w:fill="FFFFFF"/>
    </w:rPr>
  </w:style>
  <w:style w:type="character" w:customStyle="1" w:styleId="Bodytext11">
    <w:name w:val="Body text (11)_"/>
    <w:link w:val="Bodytext110"/>
    <w:rsid w:val="00E905D9"/>
    <w:rPr>
      <w:i/>
      <w:iCs/>
      <w:spacing w:val="3"/>
      <w:shd w:val="clear" w:color="auto" w:fill="FFFFFF"/>
    </w:rPr>
  </w:style>
  <w:style w:type="character" w:customStyle="1" w:styleId="Bodytext8Spacing0pt">
    <w:name w:val="Body text (8) + Spacing 0 pt"/>
    <w:rsid w:val="00E905D9"/>
    <w:rPr>
      <w:spacing w:val="6"/>
      <w:sz w:val="15"/>
      <w:szCs w:val="15"/>
      <w:shd w:val="clear" w:color="auto" w:fill="FFFFFF"/>
    </w:rPr>
  </w:style>
  <w:style w:type="character" w:customStyle="1" w:styleId="Bodytext29pt">
    <w:name w:val="Body text (2) + 9 pt"/>
    <w:aliases w:val="Spacing 0 pt11,Body text + Constantia,15 pt,Bold5,Scale 50%,Body text (12) + Constantia,Not Italic4"/>
    <w:basedOn w:val="Bodytext20"/>
    <w:rsid w:val="00E905D9"/>
  </w:style>
  <w:style w:type="character" w:customStyle="1" w:styleId="Bodytext29pt1">
    <w:name w:val="Body text (2) + 9 pt1"/>
    <w:aliases w:val="Not Italic1,Spacing 0 pt10,Body text (7) + Calibri,10 pt1"/>
    <w:basedOn w:val="Bodytext20"/>
    <w:rsid w:val="00E905D9"/>
  </w:style>
  <w:style w:type="character" w:customStyle="1" w:styleId="Bodytext5Spacing0pt">
    <w:name w:val="Body text (5) + Spacing 0 pt"/>
    <w:rsid w:val="00E905D9"/>
    <w:rPr>
      <w:spacing w:val="5"/>
      <w:sz w:val="18"/>
      <w:szCs w:val="18"/>
      <w:shd w:val="clear" w:color="auto" w:fill="FFFFFF"/>
    </w:rPr>
  </w:style>
  <w:style w:type="character" w:customStyle="1" w:styleId="Headerorfooter8">
    <w:name w:val="Header or footer (8)_"/>
    <w:link w:val="Headerorfooter80"/>
    <w:rsid w:val="00E905D9"/>
    <w:rPr>
      <w:b/>
      <w:bCs/>
      <w:i/>
      <w:iCs/>
      <w:spacing w:val="18"/>
      <w:sz w:val="19"/>
      <w:szCs w:val="19"/>
      <w:shd w:val="clear" w:color="auto" w:fill="FFFFFF"/>
    </w:rPr>
  </w:style>
  <w:style w:type="character" w:customStyle="1" w:styleId="Headerorfooter6NotBold">
    <w:name w:val="Header or footer (6) + Not Bold"/>
    <w:aliases w:val="Spacing 0 pt9,Body text (16) + 9.5 pt,Not Italic2,Table caption (4) + 4 pt,Body text + Candara1,12.5 pt"/>
    <w:rsid w:val="00E905D9"/>
    <w:rPr>
      <w:b/>
      <w:bCs/>
      <w:spacing w:val="8"/>
      <w:shd w:val="clear" w:color="auto" w:fill="FFFFFF"/>
    </w:rPr>
  </w:style>
  <w:style w:type="character" w:customStyle="1" w:styleId="HeaderorfooterSpacing0pt1">
    <w:name w:val="Header or footer + Spacing 0 pt1"/>
    <w:rsid w:val="00E905D9"/>
    <w:rPr>
      <w:spacing w:val="10"/>
      <w:sz w:val="14"/>
      <w:szCs w:val="14"/>
      <w:shd w:val="clear" w:color="auto" w:fill="FFFFFF"/>
    </w:rPr>
  </w:style>
  <w:style w:type="character" w:customStyle="1" w:styleId="Bodytext12">
    <w:name w:val="Body text (12)_"/>
    <w:link w:val="Bodytext120"/>
    <w:rsid w:val="00E905D9"/>
    <w:rPr>
      <w:spacing w:val="3"/>
      <w:shd w:val="clear" w:color="auto" w:fill="FFFFFF"/>
    </w:rPr>
  </w:style>
  <w:style w:type="character" w:customStyle="1" w:styleId="Heading40">
    <w:name w:val="Heading #4_"/>
    <w:link w:val="Heading41"/>
    <w:rsid w:val="00E905D9"/>
    <w:rPr>
      <w:spacing w:val="4"/>
      <w:shd w:val="clear" w:color="auto" w:fill="FFFFFF"/>
    </w:rPr>
  </w:style>
  <w:style w:type="character" w:customStyle="1" w:styleId="Bodytext4Spacing0pt">
    <w:name w:val="Body text (4) + Spacing 0 pt"/>
    <w:rsid w:val="00E905D9"/>
    <w:rPr>
      <w:i/>
      <w:iCs/>
      <w:spacing w:val="3"/>
      <w:sz w:val="18"/>
      <w:szCs w:val="18"/>
      <w:shd w:val="clear" w:color="auto" w:fill="FFFFFF"/>
    </w:rPr>
  </w:style>
  <w:style w:type="character" w:customStyle="1" w:styleId="Bodytext5Italic1">
    <w:name w:val="Body text (5) + Italic1"/>
    <w:aliases w:val="Spacing 0 pt8,Body text (7) + Calibri1"/>
    <w:rsid w:val="00E905D9"/>
    <w:rPr>
      <w:i/>
      <w:iCs/>
      <w:noProof/>
      <w:spacing w:val="3"/>
      <w:sz w:val="18"/>
      <w:szCs w:val="18"/>
      <w:shd w:val="clear" w:color="auto" w:fill="FFFFFF"/>
    </w:rPr>
  </w:style>
  <w:style w:type="character" w:customStyle="1" w:styleId="Heading63">
    <w:name w:val="Heading #6 (3)_"/>
    <w:link w:val="Heading630"/>
    <w:rsid w:val="00E905D9"/>
    <w:rPr>
      <w:spacing w:val="5"/>
      <w:sz w:val="23"/>
      <w:szCs w:val="23"/>
      <w:shd w:val="clear" w:color="auto" w:fill="FFFFFF"/>
    </w:rPr>
  </w:style>
  <w:style w:type="character" w:customStyle="1" w:styleId="Heading54pt">
    <w:name w:val="Heading #5 + 4 pt"/>
    <w:aliases w:val="Spacing 0 pt7"/>
    <w:rsid w:val="00E905D9"/>
    <w:rPr>
      <w:spacing w:val="0"/>
      <w:sz w:val="8"/>
      <w:szCs w:val="8"/>
      <w:shd w:val="clear" w:color="auto" w:fill="FFFFFF"/>
    </w:rPr>
  </w:style>
  <w:style w:type="character" w:customStyle="1" w:styleId="Bodytext13">
    <w:name w:val="Body text (13)_"/>
    <w:link w:val="Bodytext130"/>
    <w:rsid w:val="00E905D9"/>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Body text (24) + Times New Roman,10.5 pt,Body text (5) + 4 pt1,Body text + 9 pt1,Small Caps"/>
    <w:rsid w:val="00E905D9"/>
    <w:rPr>
      <w:b/>
      <w:bCs/>
      <w:spacing w:val="9"/>
      <w:sz w:val="21"/>
      <w:szCs w:val="21"/>
      <w:shd w:val="clear" w:color="auto" w:fill="FFFFFF"/>
    </w:rPr>
  </w:style>
  <w:style w:type="character" w:customStyle="1" w:styleId="Heading645pt">
    <w:name w:val="Heading #6 + 4.5 pt"/>
    <w:aliases w:val="Spacing 0 pt5,Body text (8) + Bold"/>
    <w:rsid w:val="00E905D9"/>
    <w:rPr>
      <w:spacing w:val="0"/>
      <w:sz w:val="9"/>
      <w:szCs w:val="9"/>
      <w:shd w:val="clear" w:color="auto" w:fill="FFFFFF"/>
    </w:rPr>
  </w:style>
  <w:style w:type="character" w:customStyle="1" w:styleId="Headerorfooter30">
    <w:name w:val="Header or footer (3)"/>
    <w:basedOn w:val="Headerorfooter3"/>
    <w:rsid w:val="00E905D9"/>
  </w:style>
  <w:style w:type="character" w:customStyle="1" w:styleId="Heading22">
    <w:name w:val="Heading #2 (2)_"/>
    <w:link w:val="Heading220"/>
    <w:rsid w:val="00E905D9"/>
    <w:rPr>
      <w:spacing w:val="4"/>
      <w:sz w:val="23"/>
      <w:szCs w:val="23"/>
      <w:shd w:val="clear" w:color="auto" w:fill="FFFFFF"/>
    </w:rPr>
  </w:style>
  <w:style w:type="character" w:customStyle="1" w:styleId="BodytextItalic1">
    <w:name w:val="Body text + Italic1"/>
    <w:rsid w:val="00E905D9"/>
    <w:rPr>
      <w:i/>
      <w:iCs/>
      <w:spacing w:val="3"/>
      <w:sz w:val="22"/>
      <w:szCs w:val="22"/>
      <w:shd w:val="clear" w:color="auto" w:fill="FFFFFF"/>
    </w:rPr>
  </w:style>
  <w:style w:type="character" w:customStyle="1" w:styleId="BodytextSpacing0pt1">
    <w:name w:val="Body text + Spacing 0 pt1"/>
    <w:rsid w:val="00E905D9"/>
    <w:rPr>
      <w:noProof/>
      <w:spacing w:val="0"/>
      <w:sz w:val="22"/>
      <w:szCs w:val="22"/>
      <w:shd w:val="clear" w:color="auto" w:fill="FFFFFF"/>
    </w:rPr>
  </w:style>
  <w:style w:type="character" w:customStyle="1" w:styleId="Bodytext314pt">
    <w:name w:val="Body text (3) + 14 pt"/>
    <w:aliases w:val="Spacing 0 pt4,Body text + 7.5 pt,Body text (2) + Italic"/>
    <w:rsid w:val="00E905D9"/>
    <w:rPr>
      <w:b/>
      <w:bCs/>
      <w:spacing w:val="3"/>
      <w:sz w:val="28"/>
      <w:szCs w:val="28"/>
      <w:shd w:val="clear" w:color="auto" w:fill="FFFFFF"/>
    </w:rPr>
  </w:style>
  <w:style w:type="character" w:customStyle="1" w:styleId="Bodytext3Italic1">
    <w:name w:val="Body text (3) + Italic1"/>
    <w:aliases w:val="Spacing 0 pt3,Body text + 7.5 pt1"/>
    <w:rsid w:val="00E905D9"/>
    <w:rPr>
      <w:b/>
      <w:bCs/>
      <w:i/>
      <w:iCs/>
      <w:spacing w:val="4"/>
      <w:sz w:val="21"/>
      <w:szCs w:val="21"/>
      <w:shd w:val="clear" w:color="auto" w:fill="FFFFFF"/>
    </w:rPr>
  </w:style>
  <w:style w:type="character" w:customStyle="1" w:styleId="Bodytext4NotItalic">
    <w:name w:val="Body text (4) + Not Italic"/>
    <w:aliases w:val="Spacing 0 pt2,Table caption + 9.5 pt,Body text + 13 pt1"/>
    <w:rsid w:val="00E905D9"/>
    <w:rPr>
      <w:i/>
      <w:iCs/>
      <w:spacing w:val="5"/>
      <w:sz w:val="18"/>
      <w:szCs w:val="18"/>
      <w:shd w:val="clear" w:color="auto" w:fill="FFFFFF"/>
    </w:rPr>
  </w:style>
  <w:style w:type="character" w:customStyle="1" w:styleId="Bodytext84pt">
    <w:name w:val="Body text (8) + 4 pt"/>
    <w:aliases w:val="Italic1,Spacing 0 pt1,Body text (13) + 10.5 pt2,Body text (15) + Not Italic,Body text (5) + 4 pt"/>
    <w:rsid w:val="00E905D9"/>
    <w:rPr>
      <w:i/>
      <w:iCs/>
      <w:noProof/>
      <w:spacing w:val="0"/>
      <w:sz w:val="8"/>
      <w:szCs w:val="8"/>
      <w:shd w:val="clear" w:color="auto" w:fill="FFFFFF"/>
    </w:rPr>
  </w:style>
  <w:style w:type="paragraph" w:customStyle="1" w:styleId="Bodytext1">
    <w:name w:val="Body text1"/>
    <w:basedOn w:val="Normal"/>
    <w:link w:val="Bodytext0"/>
    <w:rsid w:val="00E905D9"/>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1">
    <w:name w:val="Body text (2)"/>
    <w:basedOn w:val="Normal"/>
    <w:link w:val="Bodytext20"/>
    <w:rsid w:val="00E905D9"/>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1">
    <w:name w:val="Body text (3)"/>
    <w:basedOn w:val="Normal"/>
    <w:link w:val="Bodytext30"/>
    <w:rsid w:val="00E905D9"/>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E905D9"/>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E905D9"/>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E905D9"/>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E905D9"/>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1">
    <w:name w:val="Heading #3"/>
    <w:basedOn w:val="Normal"/>
    <w:link w:val="Heading30"/>
    <w:rsid w:val="00E905D9"/>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E905D9"/>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E905D9"/>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E905D9"/>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Footnote0">
    <w:name w:val="Footnote"/>
    <w:basedOn w:val="Normal"/>
    <w:link w:val="Footnote"/>
    <w:rsid w:val="00E905D9"/>
    <w:pPr>
      <w:widowControl w:val="0"/>
      <w:shd w:val="clear" w:color="auto" w:fill="FFFFFF"/>
      <w:spacing w:after="60" w:line="279" w:lineRule="exact"/>
      <w:ind w:firstLine="500"/>
      <w:jc w:val="both"/>
    </w:pPr>
    <w:rPr>
      <w:rFonts w:asciiTheme="minorHAnsi" w:eastAsiaTheme="minorHAnsi" w:hAnsiTheme="minorHAnsi" w:cstheme="minorBidi"/>
      <w:spacing w:val="3"/>
      <w:sz w:val="22"/>
      <w:szCs w:val="22"/>
    </w:rPr>
  </w:style>
  <w:style w:type="paragraph" w:customStyle="1" w:styleId="Headerorfooter31">
    <w:name w:val="Header or footer (3)1"/>
    <w:basedOn w:val="Normal"/>
    <w:link w:val="Headerorfooter3"/>
    <w:rsid w:val="00E905D9"/>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E905D9"/>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E905D9"/>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E905D9"/>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E905D9"/>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E905D9"/>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E905D9"/>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E905D9"/>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rsid w:val="00E905D9"/>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1">
    <w:name w:val="Heading #1"/>
    <w:basedOn w:val="Normal"/>
    <w:link w:val="Heading10"/>
    <w:rsid w:val="00E905D9"/>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E905D9"/>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E905D9"/>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E905D9"/>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1">
    <w:name w:val="Heading #6"/>
    <w:basedOn w:val="Normal"/>
    <w:link w:val="Heading60"/>
    <w:rsid w:val="00E905D9"/>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E905D9"/>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rsid w:val="00E905D9"/>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E905D9"/>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E905D9"/>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E905D9"/>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1">
    <w:name w:val="Heading #5"/>
    <w:basedOn w:val="Normal"/>
    <w:link w:val="Heading50"/>
    <w:rsid w:val="00E905D9"/>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E905D9"/>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E905D9"/>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E905D9"/>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E905D9"/>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E905D9"/>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E905D9"/>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E905D9"/>
    <w:pPr>
      <w:widowControl w:val="0"/>
      <w:shd w:val="clear" w:color="auto" w:fill="FFFFFF"/>
      <w:spacing w:line="240" w:lineRule="atLeast"/>
    </w:pPr>
    <w:rPr>
      <w:rFonts w:ascii="Arial" w:eastAsiaTheme="minorHAnsi" w:hAnsi="Arial" w:cs="Arial"/>
      <w:i/>
      <w:iCs/>
      <w:noProof/>
      <w:sz w:val="13"/>
      <w:szCs w:val="13"/>
    </w:rPr>
  </w:style>
  <w:style w:type="paragraph" w:customStyle="1" w:styleId="Heading220">
    <w:name w:val="Heading #2 (2)"/>
    <w:basedOn w:val="Normal"/>
    <w:link w:val="Heading22"/>
    <w:rsid w:val="00E905D9"/>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E905D9"/>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unhideWhenUsed/>
    <w:rsid w:val="00E905D9"/>
  </w:style>
  <w:style w:type="character" w:customStyle="1" w:styleId="Picturecaption2">
    <w:name w:val="Picture caption (2)_"/>
    <w:link w:val="Picturecaption20"/>
    <w:rsid w:val="00E905D9"/>
    <w:rPr>
      <w:spacing w:val="1"/>
      <w:sz w:val="25"/>
      <w:szCs w:val="25"/>
      <w:shd w:val="clear" w:color="auto" w:fill="FFFFFF"/>
    </w:rPr>
  </w:style>
  <w:style w:type="character" w:customStyle="1" w:styleId="BodytextSmallCaps">
    <w:name w:val="Body text + Small Caps"/>
    <w:rsid w:val="00E905D9"/>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E905D9"/>
    <w:rPr>
      <w:rFonts w:ascii="Constantia" w:hAnsi="Constantia" w:cs="Constantia"/>
      <w:spacing w:val="4"/>
      <w:sz w:val="13"/>
      <w:szCs w:val="13"/>
      <w:shd w:val="clear" w:color="auto" w:fill="FFFFFF"/>
    </w:rPr>
  </w:style>
  <w:style w:type="character" w:customStyle="1" w:styleId="Picturecaption3">
    <w:name w:val="Picture caption (3)_"/>
    <w:link w:val="Picturecaption30"/>
    <w:rsid w:val="00E905D9"/>
    <w:rPr>
      <w:rFonts w:ascii="Calibri" w:hAnsi="Calibri" w:cs="Calibri"/>
      <w:spacing w:val="4"/>
      <w:sz w:val="17"/>
      <w:szCs w:val="17"/>
      <w:shd w:val="clear" w:color="auto" w:fill="FFFFFF"/>
    </w:rPr>
  </w:style>
  <w:style w:type="character" w:customStyle="1" w:styleId="Picturecaption4">
    <w:name w:val="Picture caption (4)_"/>
    <w:link w:val="Picturecaption40"/>
    <w:rsid w:val="00E905D9"/>
    <w:rPr>
      <w:i/>
      <w:iCs/>
      <w:spacing w:val="1"/>
      <w:sz w:val="25"/>
      <w:szCs w:val="25"/>
      <w:shd w:val="clear" w:color="auto" w:fill="FFFFFF"/>
    </w:rPr>
  </w:style>
  <w:style w:type="character" w:customStyle="1" w:styleId="Picturecaption6">
    <w:name w:val="Picture caption (6)_"/>
    <w:link w:val="Picturecaption60"/>
    <w:rsid w:val="00E905D9"/>
    <w:rPr>
      <w:rFonts w:ascii="Calibri" w:hAnsi="Calibri" w:cs="Calibri"/>
      <w:spacing w:val="12"/>
      <w:sz w:val="15"/>
      <w:szCs w:val="15"/>
      <w:shd w:val="clear" w:color="auto" w:fill="FFFFFF"/>
    </w:rPr>
  </w:style>
  <w:style w:type="character" w:customStyle="1" w:styleId="Picturecaption7">
    <w:name w:val="Picture caption (7)_"/>
    <w:link w:val="Picturecaption70"/>
    <w:rsid w:val="00E905D9"/>
    <w:rPr>
      <w:rFonts w:ascii="Calibri" w:hAnsi="Calibri" w:cs="Calibri"/>
      <w:noProof/>
      <w:sz w:val="18"/>
      <w:szCs w:val="18"/>
      <w:shd w:val="clear" w:color="auto" w:fill="FFFFFF"/>
    </w:rPr>
  </w:style>
  <w:style w:type="character" w:customStyle="1" w:styleId="Picturecaption8">
    <w:name w:val="Picture caption (8)_"/>
    <w:link w:val="Picturecaption80"/>
    <w:rsid w:val="00E905D9"/>
    <w:rPr>
      <w:rFonts w:ascii="Calibri" w:hAnsi="Calibri" w:cs="Calibri"/>
      <w:noProof/>
      <w:sz w:val="16"/>
      <w:szCs w:val="16"/>
      <w:shd w:val="clear" w:color="auto" w:fill="FFFFFF"/>
    </w:rPr>
  </w:style>
  <w:style w:type="character" w:customStyle="1" w:styleId="Picturecaption9">
    <w:name w:val="Picture caption (9)_"/>
    <w:link w:val="Picturecaption90"/>
    <w:rsid w:val="00E905D9"/>
    <w:rPr>
      <w:b/>
      <w:bCs/>
      <w:spacing w:val="2"/>
      <w:sz w:val="14"/>
      <w:szCs w:val="14"/>
      <w:shd w:val="clear" w:color="auto" w:fill="FFFFFF"/>
    </w:rPr>
  </w:style>
  <w:style w:type="character" w:customStyle="1" w:styleId="Picturecaption10">
    <w:name w:val="Picture caption (10)_"/>
    <w:link w:val="Picturecaption100"/>
    <w:rsid w:val="00E905D9"/>
    <w:rPr>
      <w:b/>
      <w:bCs/>
      <w:spacing w:val="4"/>
      <w:sz w:val="15"/>
      <w:szCs w:val="15"/>
      <w:shd w:val="clear" w:color="auto" w:fill="FFFFFF"/>
    </w:rPr>
  </w:style>
  <w:style w:type="character" w:customStyle="1" w:styleId="Picturecaption11">
    <w:name w:val="Picture caption (11)_"/>
    <w:link w:val="Picturecaption110"/>
    <w:rsid w:val="00E905D9"/>
    <w:rPr>
      <w:b/>
      <w:bCs/>
      <w:spacing w:val="1"/>
      <w:sz w:val="15"/>
      <w:szCs w:val="15"/>
      <w:shd w:val="clear" w:color="auto" w:fill="FFFFFF"/>
    </w:rPr>
  </w:style>
  <w:style w:type="character" w:customStyle="1" w:styleId="Picturecaption12">
    <w:name w:val="Picture caption (12)_"/>
    <w:link w:val="Picturecaption120"/>
    <w:rsid w:val="00E905D9"/>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E905D9"/>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E905D9"/>
    <w:rPr>
      <w:rFonts w:ascii="Arial" w:hAnsi="Arial" w:cs="Arial"/>
      <w:b/>
      <w:bCs/>
      <w:spacing w:val="1"/>
      <w:sz w:val="18"/>
      <w:szCs w:val="18"/>
      <w:shd w:val="clear" w:color="auto" w:fill="FFFFFF"/>
    </w:rPr>
  </w:style>
  <w:style w:type="character" w:customStyle="1" w:styleId="Picturecaption15">
    <w:name w:val="Picture caption (15)_"/>
    <w:link w:val="Picturecaption150"/>
    <w:rsid w:val="00E905D9"/>
    <w:rPr>
      <w:rFonts w:ascii="Calibri" w:hAnsi="Calibri" w:cs="Calibri"/>
      <w:b/>
      <w:bCs/>
      <w:spacing w:val="14"/>
      <w:sz w:val="17"/>
      <w:szCs w:val="17"/>
      <w:shd w:val="clear" w:color="auto" w:fill="FFFFFF"/>
    </w:rPr>
  </w:style>
  <w:style w:type="character" w:customStyle="1" w:styleId="Tablecaption3">
    <w:name w:val="Table caption (3)_"/>
    <w:link w:val="Tablecaption30"/>
    <w:rsid w:val="00E905D9"/>
    <w:rPr>
      <w:i/>
      <w:iCs/>
      <w:spacing w:val="1"/>
      <w:sz w:val="25"/>
      <w:szCs w:val="25"/>
      <w:shd w:val="clear" w:color="auto" w:fill="FFFFFF"/>
    </w:rPr>
  </w:style>
  <w:style w:type="paragraph" w:customStyle="1" w:styleId="Picturecaption20">
    <w:name w:val="Picture caption (2)"/>
    <w:basedOn w:val="Normal"/>
    <w:link w:val="Picturecaption2"/>
    <w:rsid w:val="00E905D9"/>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E905D9"/>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E905D9"/>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E905D9"/>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E905D9"/>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E905D9"/>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E905D9"/>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E905D9"/>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E905D9"/>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E905D9"/>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E905D9"/>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E905D9"/>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E905D9"/>
    <w:pPr>
      <w:widowControl w:val="0"/>
      <w:shd w:val="clear" w:color="auto" w:fill="FFFFFF"/>
      <w:spacing w:line="240" w:lineRule="atLeast"/>
    </w:pPr>
    <w:rPr>
      <w:rFonts w:ascii="Arial" w:eastAsiaTheme="minorHAnsi" w:hAnsi="Arial" w:cs="Arial"/>
      <w:b/>
      <w:bCs/>
      <w:spacing w:val="1"/>
      <w:sz w:val="18"/>
      <w:szCs w:val="18"/>
    </w:rPr>
  </w:style>
  <w:style w:type="paragraph" w:customStyle="1" w:styleId="Picturecaption150">
    <w:name w:val="Picture caption (15)"/>
    <w:basedOn w:val="Normal"/>
    <w:link w:val="Picturecaption15"/>
    <w:rsid w:val="00E905D9"/>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E905D9"/>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
    <w:name w:val="Table Grid1"/>
    <w:basedOn w:val="TableNormal"/>
    <w:next w:val="TableGrid"/>
    <w:rsid w:val="00E905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E905D9"/>
  </w:style>
  <w:style w:type="table" w:customStyle="1" w:styleId="TableGrid2">
    <w:name w:val="Table Grid2"/>
    <w:basedOn w:val="TableNormal"/>
    <w:next w:val="TableGrid"/>
    <w:rsid w:val="00E905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E905D9"/>
  </w:style>
  <w:style w:type="character" w:customStyle="1" w:styleId="Bodytext8Italic">
    <w:name w:val="Body text (8) + Italic"/>
    <w:rsid w:val="00E905D9"/>
    <w:rPr>
      <w:rFonts w:ascii="Times New Roman" w:hAnsi="Times New Roman" w:cs="Times New Roman"/>
      <w:i/>
      <w:iCs/>
      <w:spacing w:val="7"/>
      <w:sz w:val="21"/>
      <w:szCs w:val="21"/>
      <w:shd w:val="clear" w:color="auto" w:fill="FFFFFF"/>
    </w:rPr>
  </w:style>
  <w:style w:type="character" w:customStyle="1" w:styleId="Bodytext32">
    <w:name w:val="Body text3"/>
    <w:rsid w:val="00E905D9"/>
    <w:rPr>
      <w:rFonts w:ascii="Times New Roman" w:hAnsi="Times New Roman" w:cs="Times New Roman"/>
      <w:spacing w:val="-2"/>
      <w:sz w:val="26"/>
      <w:szCs w:val="26"/>
      <w:shd w:val="clear" w:color="auto" w:fill="FFFFFF"/>
    </w:rPr>
  </w:style>
  <w:style w:type="character" w:customStyle="1" w:styleId="Bodytext22">
    <w:name w:val="Body text2"/>
    <w:rsid w:val="00E905D9"/>
    <w:rPr>
      <w:rFonts w:ascii="Times New Roman" w:hAnsi="Times New Roman" w:cs="Times New Roman"/>
      <w:spacing w:val="-2"/>
      <w:sz w:val="26"/>
      <w:szCs w:val="26"/>
      <w:u w:val="single"/>
      <w:shd w:val="clear" w:color="auto" w:fill="FFFFFF"/>
    </w:rPr>
  </w:style>
  <w:style w:type="character" w:customStyle="1" w:styleId="Bodytext320">
    <w:name w:val="Body text (3)2"/>
    <w:rsid w:val="00E905D9"/>
    <w:rPr>
      <w:rFonts w:ascii="Times New Roman" w:hAnsi="Times New Roman" w:cs="Times New Roman"/>
      <w:b/>
      <w:bCs/>
      <w:spacing w:val="2"/>
      <w:sz w:val="26"/>
      <w:szCs w:val="26"/>
      <w:u w:val="single"/>
      <w:shd w:val="clear" w:color="auto" w:fill="FFFFFF"/>
    </w:rPr>
  </w:style>
  <w:style w:type="character" w:customStyle="1" w:styleId="Bodytext11Spacing4pt">
    <w:name w:val="Body text (11) + Spacing 4 pt"/>
    <w:rsid w:val="00E905D9"/>
    <w:rPr>
      <w:rFonts w:ascii="Constantia" w:hAnsi="Constantia" w:cs="Constantia"/>
      <w:i/>
      <w:iCs/>
      <w:spacing w:val="81"/>
      <w:sz w:val="23"/>
      <w:szCs w:val="23"/>
      <w:shd w:val="clear" w:color="auto" w:fill="FFFFFF"/>
    </w:rPr>
  </w:style>
  <w:style w:type="character" w:customStyle="1" w:styleId="Bodytext12NotItalic">
    <w:name w:val="Body text (12) + Not Italic"/>
    <w:rsid w:val="00E905D9"/>
    <w:rPr>
      <w:rFonts w:ascii="Times New Roman" w:hAnsi="Times New Roman" w:cs="Times New Roman"/>
      <w:i/>
      <w:iCs/>
      <w:spacing w:val="3"/>
      <w:sz w:val="21"/>
      <w:szCs w:val="21"/>
      <w:shd w:val="clear" w:color="auto" w:fill="FFFFFF"/>
    </w:rPr>
  </w:style>
  <w:style w:type="character" w:customStyle="1" w:styleId="Bodytext8Spacing2pt">
    <w:name w:val="Body text (8) + Spacing 2 pt"/>
    <w:rsid w:val="00E905D9"/>
    <w:rPr>
      <w:rFonts w:ascii="Times New Roman" w:hAnsi="Times New Roman" w:cs="Times New Roman"/>
      <w:spacing w:val="50"/>
      <w:sz w:val="21"/>
      <w:szCs w:val="21"/>
      <w:shd w:val="clear" w:color="auto" w:fill="FFFFFF"/>
    </w:rPr>
  </w:style>
  <w:style w:type="character" w:customStyle="1" w:styleId="Bodytext14">
    <w:name w:val="Body text (14)_"/>
    <w:link w:val="Bodytext140"/>
    <w:rsid w:val="00E905D9"/>
    <w:rPr>
      <w:b/>
      <w:bCs/>
      <w:spacing w:val="-3"/>
      <w:sz w:val="19"/>
      <w:szCs w:val="19"/>
      <w:shd w:val="clear" w:color="auto" w:fill="FFFFFF"/>
    </w:rPr>
  </w:style>
  <w:style w:type="character" w:customStyle="1" w:styleId="Bodytext14Spacing1pt">
    <w:name w:val="Body text (14) + Spacing 1 pt"/>
    <w:rsid w:val="00E905D9"/>
    <w:rPr>
      <w:b/>
      <w:bCs/>
      <w:spacing w:val="22"/>
      <w:sz w:val="19"/>
      <w:szCs w:val="19"/>
      <w:shd w:val="clear" w:color="auto" w:fill="FFFFFF"/>
    </w:rPr>
  </w:style>
  <w:style w:type="character" w:customStyle="1" w:styleId="Bodytext15">
    <w:name w:val="Body text (15)_"/>
    <w:link w:val="Bodytext150"/>
    <w:rsid w:val="00E905D9"/>
    <w:rPr>
      <w:b/>
      <w:bCs/>
      <w:i/>
      <w:iCs/>
      <w:sz w:val="21"/>
      <w:szCs w:val="21"/>
      <w:shd w:val="clear" w:color="auto" w:fill="FFFFFF"/>
    </w:rPr>
  </w:style>
  <w:style w:type="character" w:customStyle="1" w:styleId="Bodytext16">
    <w:name w:val="Body text (16)_"/>
    <w:link w:val="Bodytext160"/>
    <w:rsid w:val="00E905D9"/>
    <w:rPr>
      <w:b/>
      <w:bCs/>
      <w:i/>
      <w:iCs/>
      <w:sz w:val="21"/>
      <w:szCs w:val="21"/>
      <w:shd w:val="clear" w:color="auto" w:fill="FFFFFF"/>
    </w:rPr>
  </w:style>
  <w:style w:type="character" w:customStyle="1" w:styleId="Bodytext17">
    <w:name w:val="Body text (17)_"/>
    <w:link w:val="Bodytext170"/>
    <w:rsid w:val="00E905D9"/>
    <w:rPr>
      <w:b/>
      <w:bCs/>
      <w:spacing w:val="-4"/>
      <w:sz w:val="23"/>
      <w:szCs w:val="23"/>
      <w:shd w:val="clear" w:color="auto" w:fill="FFFFFF"/>
    </w:rPr>
  </w:style>
  <w:style w:type="character" w:customStyle="1" w:styleId="Tableofcontents3">
    <w:name w:val="Table of contents (3)_"/>
    <w:link w:val="Tableofcontents30"/>
    <w:rsid w:val="00E905D9"/>
    <w:rPr>
      <w:i/>
      <w:iCs/>
      <w:sz w:val="21"/>
      <w:szCs w:val="21"/>
      <w:shd w:val="clear" w:color="auto" w:fill="FFFFFF"/>
    </w:rPr>
  </w:style>
  <w:style w:type="character" w:customStyle="1" w:styleId="Tableofcontents3NotItalic">
    <w:name w:val="Table of contents (3) + Not Italic"/>
    <w:basedOn w:val="Tableofcontents3"/>
    <w:rsid w:val="00E905D9"/>
  </w:style>
  <w:style w:type="character" w:customStyle="1" w:styleId="Tableofcontents4">
    <w:name w:val="Table of contents (4)_"/>
    <w:link w:val="Tableofcontents40"/>
    <w:rsid w:val="00E905D9"/>
    <w:rPr>
      <w:b/>
      <w:bCs/>
      <w:spacing w:val="-3"/>
      <w:sz w:val="19"/>
      <w:szCs w:val="19"/>
      <w:shd w:val="clear" w:color="auto" w:fill="FFFFFF"/>
    </w:rPr>
  </w:style>
  <w:style w:type="character" w:customStyle="1" w:styleId="Tableofcontents4Spacing1pt">
    <w:name w:val="Table of contents (4) + Spacing 1 pt"/>
    <w:rsid w:val="00E905D9"/>
    <w:rPr>
      <w:b/>
      <w:bCs/>
      <w:spacing w:val="22"/>
      <w:sz w:val="19"/>
      <w:szCs w:val="19"/>
      <w:shd w:val="clear" w:color="auto" w:fill="FFFFFF"/>
    </w:rPr>
  </w:style>
  <w:style w:type="character" w:customStyle="1" w:styleId="Bodytext82">
    <w:name w:val="Body text (8)2"/>
    <w:rsid w:val="00E905D9"/>
    <w:rPr>
      <w:rFonts w:ascii="Times New Roman" w:hAnsi="Times New Roman" w:cs="Times New Roman"/>
      <w:spacing w:val="7"/>
      <w:sz w:val="21"/>
      <w:szCs w:val="21"/>
      <w:shd w:val="clear" w:color="auto" w:fill="FFFFFF"/>
    </w:rPr>
  </w:style>
  <w:style w:type="character" w:customStyle="1" w:styleId="Bodytext18">
    <w:name w:val="Body text (18)_"/>
    <w:link w:val="Bodytext180"/>
    <w:rsid w:val="00E905D9"/>
    <w:rPr>
      <w:b/>
      <w:bCs/>
      <w:spacing w:val="-4"/>
      <w:shd w:val="clear" w:color="auto" w:fill="FFFFFF"/>
    </w:rPr>
  </w:style>
  <w:style w:type="character" w:customStyle="1" w:styleId="Bodytext19">
    <w:name w:val="Body text (19)_"/>
    <w:link w:val="Bodytext190"/>
    <w:rsid w:val="00E905D9"/>
    <w:rPr>
      <w:b/>
      <w:bCs/>
      <w:spacing w:val="3"/>
      <w:shd w:val="clear" w:color="auto" w:fill="FFFFFF"/>
    </w:rPr>
  </w:style>
  <w:style w:type="character" w:customStyle="1" w:styleId="Bodytext200">
    <w:name w:val="Body text (20)_"/>
    <w:link w:val="Bodytext201"/>
    <w:rsid w:val="00E905D9"/>
    <w:rPr>
      <w:b/>
      <w:bCs/>
      <w:spacing w:val="7"/>
      <w:shd w:val="clear" w:color="auto" w:fill="FFFFFF"/>
    </w:rPr>
  </w:style>
  <w:style w:type="character" w:customStyle="1" w:styleId="Bodytext210">
    <w:name w:val="Body text (21)_"/>
    <w:link w:val="Bodytext211"/>
    <w:rsid w:val="00E905D9"/>
    <w:rPr>
      <w:b/>
      <w:bCs/>
      <w:spacing w:val="-2"/>
      <w:sz w:val="21"/>
      <w:szCs w:val="21"/>
      <w:shd w:val="clear" w:color="auto" w:fill="FFFFFF"/>
    </w:rPr>
  </w:style>
  <w:style w:type="character" w:customStyle="1" w:styleId="Bodytext18115pt">
    <w:name w:val="Body text (18) + 11.5 pt"/>
    <w:rsid w:val="00E905D9"/>
    <w:rPr>
      <w:b/>
      <w:bCs/>
      <w:spacing w:val="-4"/>
      <w:sz w:val="23"/>
      <w:szCs w:val="23"/>
      <w:shd w:val="clear" w:color="auto" w:fill="FFFFFF"/>
    </w:rPr>
  </w:style>
  <w:style w:type="character" w:customStyle="1" w:styleId="Bodytext220">
    <w:name w:val="Body text (22)_"/>
    <w:link w:val="Bodytext221"/>
    <w:rsid w:val="00E905D9"/>
    <w:rPr>
      <w:i/>
      <w:iCs/>
      <w:noProof/>
      <w:spacing w:val="-18"/>
      <w:sz w:val="9"/>
      <w:szCs w:val="9"/>
      <w:shd w:val="clear" w:color="auto" w:fill="FFFFFF"/>
    </w:rPr>
  </w:style>
  <w:style w:type="character" w:customStyle="1" w:styleId="Bodytext222">
    <w:name w:val="Body text (22)"/>
    <w:rsid w:val="00E905D9"/>
    <w:rPr>
      <w:i/>
      <w:iCs/>
      <w:noProof/>
      <w:spacing w:val="-18"/>
      <w:sz w:val="9"/>
      <w:szCs w:val="9"/>
      <w:u w:val="single"/>
      <w:shd w:val="clear" w:color="auto" w:fill="FFFFFF"/>
    </w:rPr>
  </w:style>
  <w:style w:type="character" w:customStyle="1" w:styleId="Bodytext23">
    <w:name w:val="Body text (23)_"/>
    <w:link w:val="Bodytext230"/>
    <w:rsid w:val="00E905D9"/>
    <w:rPr>
      <w:rFonts w:ascii="Constantia" w:hAnsi="Constantia" w:cs="Constantia"/>
      <w:noProof/>
      <w:shd w:val="clear" w:color="auto" w:fill="FFFFFF"/>
    </w:rPr>
  </w:style>
  <w:style w:type="character" w:customStyle="1" w:styleId="Bodytext23TimesNewRoman">
    <w:name w:val="Body text (23) + Times New Roman"/>
    <w:aliases w:val="11 pt"/>
    <w:rsid w:val="00E905D9"/>
    <w:rPr>
      <w:rFonts w:ascii="Times New Roman" w:hAnsi="Times New Roman" w:cs="Times New Roman"/>
      <w:noProof/>
      <w:sz w:val="22"/>
      <w:szCs w:val="22"/>
      <w:shd w:val="clear" w:color="auto" w:fill="FFFFFF"/>
    </w:rPr>
  </w:style>
  <w:style w:type="character" w:customStyle="1" w:styleId="Bodytext24">
    <w:name w:val="Body text (24)_"/>
    <w:link w:val="Bodytext240"/>
    <w:rsid w:val="00E905D9"/>
    <w:rPr>
      <w:rFonts w:ascii="Constantia" w:hAnsi="Constantia" w:cs="Constantia"/>
      <w:noProof/>
      <w:sz w:val="23"/>
      <w:szCs w:val="23"/>
      <w:shd w:val="clear" w:color="auto" w:fill="FFFFFF"/>
    </w:rPr>
  </w:style>
  <w:style w:type="paragraph" w:customStyle="1" w:styleId="Bodytext212">
    <w:name w:val="Body text (2)1"/>
    <w:basedOn w:val="Normal"/>
    <w:rsid w:val="00E905D9"/>
    <w:pPr>
      <w:widowControl w:val="0"/>
      <w:shd w:val="clear" w:color="auto" w:fill="FFFFFF"/>
      <w:spacing w:after="120" w:line="240" w:lineRule="atLeast"/>
      <w:jc w:val="center"/>
    </w:pPr>
    <w:rPr>
      <w:rFonts w:eastAsia="Courier New"/>
      <w:b/>
      <w:bCs/>
      <w:spacing w:val="1"/>
      <w:sz w:val="21"/>
      <w:szCs w:val="21"/>
    </w:rPr>
  </w:style>
  <w:style w:type="paragraph" w:customStyle="1" w:styleId="Bodytext310">
    <w:name w:val="Body text (3)1"/>
    <w:basedOn w:val="Normal"/>
    <w:rsid w:val="00E905D9"/>
    <w:pPr>
      <w:widowControl w:val="0"/>
      <w:shd w:val="clear" w:color="auto" w:fill="FFFFFF"/>
      <w:spacing w:before="120" w:after="360" w:line="240" w:lineRule="atLeast"/>
    </w:pPr>
    <w:rPr>
      <w:rFonts w:eastAsia="Courier New"/>
      <w:b/>
      <w:bCs/>
      <w:spacing w:val="2"/>
      <w:sz w:val="26"/>
      <w:szCs w:val="26"/>
    </w:rPr>
  </w:style>
  <w:style w:type="paragraph" w:customStyle="1" w:styleId="Bodytext41">
    <w:name w:val="Body text (4)1"/>
    <w:basedOn w:val="Normal"/>
    <w:rsid w:val="00E905D9"/>
    <w:pPr>
      <w:widowControl w:val="0"/>
      <w:shd w:val="clear" w:color="auto" w:fill="FFFFFF"/>
      <w:spacing w:before="360" w:after="720" w:line="240" w:lineRule="atLeast"/>
      <w:ind w:hanging="1760"/>
      <w:jc w:val="both"/>
    </w:pPr>
    <w:rPr>
      <w:rFonts w:eastAsia="Courier New"/>
      <w:i/>
      <w:iCs/>
      <w:spacing w:val="-3"/>
      <w:sz w:val="26"/>
      <w:szCs w:val="26"/>
    </w:rPr>
  </w:style>
  <w:style w:type="paragraph" w:customStyle="1" w:styleId="Bodytext81">
    <w:name w:val="Body text (8)1"/>
    <w:basedOn w:val="Normal"/>
    <w:rsid w:val="00E905D9"/>
    <w:pPr>
      <w:widowControl w:val="0"/>
      <w:shd w:val="clear" w:color="auto" w:fill="FFFFFF"/>
      <w:spacing w:before="60" w:after="60" w:line="240" w:lineRule="atLeast"/>
      <w:jc w:val="both"/>
    </w:pPr>
    <w:rPr>
      <w:rFonts w:eastAsia="Courier New"/>
      <w:sz w:val="21"/>
      <w:szCs w:val="21"/>
    </w:rPr>
  </w:style>
  <w:style w:type="paragraph" w:customStyle="1" w:styleId="Tablecaption1">
    <w:name w:val="Table caption1"/>
    <w:basedOn w:val="Normal"/>
    <w:rsid w:val="00E905D9"/>
    <w:pPr>
      <w:widowControl w:val="0"/>
      <w:shd w:val="clear" w:color="auto" w:fill="FFFFFF"/>
      <w:spacing w:after="60" w:line="240" w:lineRule="atLeast"/>
    </w:pPr>
    <w:rPr>
      <w:rFonts w:eastAsia="Courier New"/>
      <w:spacing w:val="-2"/>
      <w:sz w:val="26"/>
      <w:szCs w:val="26"/>
    </w:rPr>
  </w:style>
  <w:style w:type="paragraph" w:customStyle="1" w:styleId="Bodytext140">
    <w:name w:val="Body text (14)"/>
    <w:basedOn w:val="Normal"/>
    <w:link w:val="Bodytext14"/>
    <w:rsid w:val="00E905D9"/>
    <w:pPr>
      <w:widowControl w:val="0"/>
      <w:shd w:val="clear" w:color="auto" w:fill="FFFFFF"/>
      <w:spacing w:line="240" w:lineRule="atLeast"/>
      <w:jc w:val="both"/>
    </w:pPr>
    <w:rPr>
      <w:rFonts w:asciiTheme="minorHAnsi" w:eastAsiaTheme="minorHAnsi" w:hAnsiTheme="minorHAnsi" w:cstheme="minorBidi"/>
      <w:b/>
      <w:bCs/>
      <w:spacing w:val="-3"/>
      <w:sz w:val="19"/>
      <w:szCs w:val="19"/>
    </w:rPr>
  </w:style>
  <w:style w:type="paragraph" w:customStyle="1" w:styleId="Bodytext150">
    <w:name w:val="Body text (15)"/>
    <w:basedOn w:val="Normal"/>
    <w:link w:val="Bodytext15"/>
    <w:rsid w:val="00E905D9"/>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60">
    <w:name w:val="Body text (16)"/>
    <w:basedOn w:val="Normal"/>
    <w:link w:val="Bodytext16"/>
    <w:rsid w:val="00E905D9"/>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70">
    <w:name w:val="Body text (17)"/>
    <w:basedOn w:val="Normal"/>
    <w:link w:val="Bodytext17"/>
    <w:rsid w:val="00E905D9"/>
    <w:pPr>
      <w:widowControl w:val="0"/>
      <w:shd w:val="clear" w:color="auto" w:fill="FFFFFF"/>
      <w:spacing w:line="307" w:lineRule="exact"/>
      <w:jc w:val="both"/>
    </w:pPr>
    <w:rPr>
      <w:rFonts w:asciiTheme="minorHAnsi" w:eastAsiaTheme="minorHAnsi" w:hAnsiTheme="minorHAnsi" w:cstheme="minorBidi"/>
      <w:b/>
      <w:bCs/>
      <w:spacing w:val="-4"/>
      <w:sz w:val="23"/>
      <w:szCs w:val="23"/>
    </w:rPr>
  </w:style>
  <w:style w:type="paragraph" w:customStyle="1" w:styleId="Tableofcontents1">
    <w:name w:val="Table of contents1"/>
    <w:basedOn w:val="Normal"/>
    <w:rsid w:val="00E905D9"/>
    <w:pPr>
      <w:widowControl w:val="0"/>
      <w:shd w:val="clear" w:color="auto" w:fill="FFFFFF"/>
      <w:spacing w:line="240" w:lineRule="atLeast"/>
      <w:jc w:val="both"/>
    </w:pPr>
    <w:rPr>
      <w:rFonts w:eastAsia="Courier New"/>
      <w:sz w:val="21"/>
      <w:szCs w:val="21"/>
    </w:rPr>
  </w:style>
  <w:style w:type="paragraph" w:customStyle="1" w:styleId="Tableofcontents30">
    <w:name w:val="Table of contents (3)"/>
    <w:basedOn w:val="Normal"/>
    <w:link w:val="Tableofcontents3"/>
    <w:rsid w:val="00E905D9"/>
    <w:pPr>
      <w:widowControl w:val="0"/>
      <w:shd w:val="clear" w:color="auto" w:fill="FFFFFF"/>
      <w:spacing w:line="240" w:lineRule="atLeast"/>
      <w:jc w:val="both"/>
    </w:pPr>
    <w:rPr>
      <w:rFonts w:asciiTheme="minorHAnsi" w:eastAsiaTheme="minorHAnsi" w:hAnsiTheme="minorHAnsi" w:cstheme="minorBidi"/>
      <w:i/>
      <w:iCs/>
      <w:sz w:val="21"/>
      <w:szCs w:val="21"/>
    </w:rPr>
  </w:style>
  <w:style w:type="paragraph" w:customStyle="1" w:styleId="Tableofcontents40">
    <w:name w:val="Table of contents (4)"/>
    <w:basedOn w:val="Normal"/>
    <w:link w:val="Tableofcontents4"/>
    <w:rsid w:val="00E905D9"/>
    <w:pPr>
      <w:widowControl w:val="0"/>
      <w:shd w:val="clear" w:color="auto" w:fill="FFFFFF"/>
      <w:spacing w:after="120" w:line="240" w:lineRule="atLeast"/>
      <w:jc w:val="both"/>
    </w:pPr>
    <w:rPr>
      <w:rFonts w:asciiTheme="minorHAnsi" w:eastAsiaTheme="minorHAnsi" w:hAnsiTheme="minorHAnsi" w:cstheme="minorBidi"/>
      <w:b/>
      <w:bCs/>
      <w:spacing w:val="-3"/>
      <w:sz w:val="19"/>
      <w:szCs w:val="19"/>
    </w:rPr>
  </w:style>
  <w:style w:type="paragraph" w:customStyle="1" w:styleId="Bodytext180">
    <w:name w:val="Body text (18)"/>
    <w:basedOn w:val="Normal"/>
    <w:link w:val="Bodytext18"/>
    <w:rsid w:val="00E905D9"/>
    <w:pPr>
      <w:widowControl w:val="0"/>
      <w:shd w:val="clear" w:color="auto" w:fill="FFFFFF"/>
      <w:spacing w:before="360" w:after="480" w:line="240" w:lineRule="atLeast"/>
      <w:jc w:val="center"/>
    </w:pPr>
    <w:rPr>
      <w:rFonts w:asciiTheme="minorHAnsi" w:eastAsiaTheme="minorHAnsi" w:hAnsiTheme="minorHAnsi" w:cstheme="minorBidi"/>
      <w:b/>
      <w:bCs/>
      <w:spacing w:val="-4"/>
      <w:sz w:val="22"/>
      <w:szCs w:val="22"/>
    </w:rPr>
  </w:style>
  <w:style w:type="paragraph" w:customStyle="1" w:styleId="Bodytext190">
    <w:name w:val="Body text (19)"/>
    <w:basedOn w:val="Normal"/>
    <w:link w:val="Bodytext19"/>
    <w:rsid w:val="00E905D9"/>
    <w:pPr>
      <w:widowControl w:val="0"/>
      <w:shd w:val="clear" w:color="auto" w:fill="FFFFFF"/>
      <w:spacing w:after="180" w:line="331" w:lineRule="exact"/>
      <w:jc w:val="both"/>
    </w:pPr>
    <w:rPr>
      <w:rFonts w:asciiTheme="minorHAnsi" w:eastAsiaTheme="minorHAnsi" w:hAnsiTheme="minorHAnsi" w:cstheme="minorBidi"/>
      <w:b/>
      <w:bCs/>
      <w:spacing w:val="3"/>
      <w:sz w:val="22"/>
      <w:szCs w:val="22"/>
    </w:rPr>
  </w:style>
  <w:style w:type="paragraph" w:customStyle="1" w:styleId="Bodytext201">
    <w:name w:val="Body text (20)"/>
    <w:basedOn w:val="Normal"/>
    <w:link w:val="Bodytext200"/>
    <w:rsid w:val="00E905D9"/>
    <w:pPr>
      <w:widowControl w:val="0"/>
      <w:shd w:val="clear" w:color="auto" w:fill="FFFFFF"/>
      <w:spacing w:before="180" w:after="540" w:line="240" w:lineRule="atLeast"/>
      <w:jc w:val="both"/>
    </w:pPr>
    <w:rPr>
      <w:rFonts w:asciiTheme="minorHAnsi" w:eastAsiaTheme="minorHAnsi" w:hAnsiTheme="minorHAnsi" w:cstheme="minorBidi"/>
      <w:b/>
      <w:bCs/>
      <w:spacing w:val="7"/>
      <w:sz w:val="22"/>
      <w:szCs w:val="22"/>
    </w:rPr>
  </w:style>
  <w:style w:type="paragraph" w:customStyle="1" w:styleId="Bodytext211">
    <w:name w:val="Body text (21)"/>
    <w:basedOn w:val="Normal"/>
    <w:link w:val="Bodytext210"/>
    <w:rsid w:val="00E905D9"/>
    <w:pPr>
      <w:widowControl w:val="0"/>
      <w:shd w:val="clear" w:color="auto" w:fill="FFFFFF"/>
      <w:spacing w:before="60" w:after="420" w:line="240" w:lineRule="atLeast"/>
      <w:jc w:val="both"/>
    </w:pPr>
    <w:rPr>
      <w:rFonts w:asciiTheme="minorHAnsi" w:eastAsiaTheme="minorHAnsi" w:hAnsiTheme="minorHAnsi" w:cstheme="minorBidi"/>
      <w:b/>
      <w:bCs/>
      <w:spacing w:val="-2"/>
      <w:sz w:val="21"/>
      <w:szCs w:val="21"/>
    </w:rPr>
  </w:style>
  <w:style w:type="paragraph" w:customStyle="1" w:styleId="Bodytext221">
    <w:name w:val="Body text (22)1"/>
    <w:basedOn w:val="Normal"/>
    <w:link w:val="Bodytext220"/>
    <w:rsid w:val="00E905D9"/>
    <w:pPr>
      <w:widowControl w:val="0"/>
      <w:shd w:val="clear" w:color="auto" w:fill="FFFFFF"/>
      <w:spacing w:before="240" w:line="240" w:lineRule="atLeast"/>
    </w:pPr>
    <w:rPr>
      <w:rFonts w:asciiTheme="minorHAnsi" w:eastAsiaTheme="minorHAnsi" w:hAnsiTheme="minorHAnsi" w:cstheme="minorBidi"/>
      <w:i/>
      <w:iCs/>
      <w:noProof/>
      <w:spacing w:val="-18"/>
      <w:sz w:val="9"/>
      <w:szCs w:val="9"/>
    </w:rPr>
  </w:style>
  <w:style w:type="paragraph" w:customStyle="1" w:styleId="Bodytext230">
    <w:name w:val="Body text (23)"/>
    <w:basedOn w:val="Normal"/>
    <w:link w:val="Bodytext23"/>
    <w:rsid w:val="00E905D9"/>
    <w:pPr>
      <w:widowControl w:val="0"/>
      <w:shd w:val="clear" w:color="auto" w:fill="FFFFFF"/>
      <w:spacing w:before="360" w:after="120" w:line="240" w:lineRule="atLeast"/>
      <w:jc w:val="center"/>
    </w:pPr>
    <w:rPr>
      <w:rFonts w:ascii="Constantia" w:eastAsiaTheme="minorHAnsi" w:hAnsi="Constantia" w:cs="Constantia"/>
      <w:noProof/>
      <w:sz w:val="22"/>
      <w:szCs w:val="22"/>
    </w:rPr>
  </w:style>
  <w:style w:type="paragraph" w:customStyle="1" w:styleId="Bodytext240">
    <w:name w:val="Body text (24)"/>
    <w:basedOn w:val="Normal"/>
    <w:link w:val="Bodytext24"/>
    <w:rsid w:val="00E905D9"/>
    <w:pPr>
      <w:widowControl w:val="0"/>
      <w:shd w:val="clear" w:color="auto" w:fill="FFFFFF"/>
      <w:spacing w:line="240" w:lineRule="atLeast"/>
    </w:pPr>
    <w:rPr>
      <w:rFonts w:ascii="Constantia" w:eastAsiaTheme="minorHAnsi" w:hAnsi="Constantia" w:cs="Constantia"/>
      <w:noProof/>
      <w:sz w:val="23"/>
      <w:szCs w:val="23"/>
    </w:rPr>
  </w:style>
  <w:style w:type="table" w:customStyle="1" w:styleId="TableGrid3">
    <w:name w:val="Table Grid3"/>
    <w:basedOn w:val="TableNormal"/>
    <w:next w:val="TableGrid"/>
    <w:rsid w:val="00E905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E905D9"/>
  </w:style>
  <w:style w:type="character" w:customStyle="1" w:styleId="Bodytext6Spacing0pt">
    <w:name w:val="Body text (6) + Spacing 0 pt"/>
    <w:rsid w:val="00E905D9"/>
    <w:rPr>
      <w:rFonts w:ascii="Times New Roman" w:hAnsi="Times New Roman" w:cs="Times New Roman"/>
      <w:spacing w:val="8"/>
      <w:sz w:val="21"/>
      <w:szCs w:val="21"/>
      <w:shd w:val="clear" w:color="auto" w:fill="FFFFFF"/>
    </w:rPr>
  </w:style>
  <w:style w:type="character" w:customStyle="1" w:styleId="Bodytext72">
    <w:name w:val="Body text (7)2"/>
    <w:rsid w:val="00E905D9"/>
    <w:rPr>
      <w:rFonts w:ascii="Times New Roman" w:hAnsi="Times New Roman" w:cs="Times New Roman"/>
      <w:b/>
      <w:bCs/>
      <w:noProof/>
      <w:spacing w:val="-5"/>
      <w:sz w:val="21"/>
      <w:szCs w:val="21"/>
      <w:u w:val="single"/>
      <w:shd w:val="clear" w:color="auto" w:fill="FFFFFF"/>
    </w:rPr>
  </w:style>
  <w:style w:type="character" w:customStyle="1" w:styleId="Bodytext5SmallCaps">
    <w:name w:val="Body text (5) + Small Caps"/>
    <w:rsid w:val="00E905D9"/>
    <w:rPr>
      <w:rFonts w:ascii="Times New Roman" w:hAnsi="Times New Roman" w:cs="Times New Roman"/>
      <w:smallCaps/>
      <w:spacing w:val="4"/>
      <w:sz w:val="18"/>
      <w:szCs w:val="18"/>
      <w:shd w:val="clear" w:color="auto" w:fill="FFFFFF"/>
    </w:rPr>
  </w:style>
  <w:style w:type="character" w:customStyle="1" w:styleId="Bodytext526pt">
    <w:name w:val="Body text (5) + 26 pt"/>
    <w:aliases w:val="Italic5,Spacing 2 pt,Scale 60%"/>
    <w:rsid w:val="00E905D9"/>
    <w:rPr>
      <w:rFonts w:ascii="Times New Roman" w:hAnsi="Times New Roman" w:cs="Times New Roman"/>
      <w:i/>
      <w:iCs/>
      <w:spacing w:val="59"/>
      <w:w w:val="60"/>
      <w:sz w:val="52"/>
      <w:szCs w:val="52"/>
      <w:shd w:val="clear" w:color="auto" w:fill="FFFFFF"/>
    </w:rPr>
  </w:style>
  <w:style w:type="character" w:customStyle="1" w:styleId="Tablecaption4">
    <w:name w:val="Table caption (4)_"/>
    <w:link w:val="Tablecaption41"/>
    <w:rsid w:val="00E905D9"/>
    <w:rPr>
      <w:i/>
      <w:iCs/>
      <w:spacing w:val="-3"/>
      <w:shd w:val="clear" w:color="auto" w:fill="FFFFFF"/>
    </w:rPr>
  </w:style>
  <w:style w:type="character" w:customStyle="1" w:styleId="Tablecaption40">
    <w:name w:val="Table caption (4)"/>
    <w:rsid w:val="00E905D9"/>
    <w:rPr>
      <w:i/>
      <w:iCs/>
      <w:spacing w:val="-3"/>
      <w:u w:val="single"/>
      <w:shd w:val="clear" w:color="auto" w:fill="FFFFFF"/>
    </w:rPr>
  </w:style>
  <w:style w:type="character" w:customStyle="1" w:styleId="Tablecaption5">
    <w:name w:val="Table caption (5)_"/>
    <w:link w:val="Tablecaption50"/>
    <w:rsid w:val="00E905D9"/>
    <w:rPr>
      <w:i/>
      <w:iCs/>
      <w:spacing w:val="12"/>
      <w:sz w:val="23"/>
      <w:szCs w:val="23"/>
      <w:shd w:val="clear" w:color="auto" w:fill="FFFFFF"/>
    </w:rPr>
  </w:style>
  <w:style w:type="character" w:customStyle="1" w:styleId="Heading52">
    <w:name w:val="Heading #5 (2)_"/>
    <w:link w:val="Heading520"/>
    <w:rsid w:val="00E905D9"/>
    <w:rPr>
      <w:b/>
      <w:bCs/>
      <w:sz w:val="18"/>
      <w:szCs w:val="18"/>
      <w:shd w:val="clear" w:color="auto" w:fill="FFFFFF"/>
    </w:rPr>
  </w:style>
  <w:style w:type="character" w:customStyle="1" w:styleId="Heading2Spacing8pt">
    <w:name w:val="Heading #2 + Spacing 8 pt"/>
    <w:rsid w:val="00E905D9"/>
    <w:rPr>
      <w:rFonts w:ascii="Times New Roman" w:hAnsi="Times New Roman" w:cs="Times New Roman"/>
      <w:spacing w:val="179"/>
      <w:sz w:val="22"/>
      <w:szCs w:val="22"/>
      <w:shd w:val="clear" w:color="auto" w:fill="FFFFFF"/>
    </w:rPr>
  </w:style>
  <w:style w:type="character" w:customStyle="1" w:styleId="Heading42">
    <w:name w:val="Heading #4 (2)_"/>
    <w:link w:val="Heading420"/>
    <w:rsid w:val="00E905D9"/>
    <w:rPr>
      <w:i/>
      <w:iCs/>
      <w:spacing w:val="-6"/>
      <w:shd w:val="clear" w:color="auto" w:fill="FFFFFF"/>
    </w:rPr>
  </w:style>
  <w:style w:type="character" w:customStyle="1" w:styleId="Heading42Spacing2pt">
    <w:name w:val="Heading #4 (2) + Spacing 2 pt"/>
    <w:rsid w:val="00E905D9"/>
    <w:rPr>
      <w:i/>
      <w:iCs/>
      <w:spacing w:val="57"/>
      <w:shd w:val="clear" w:color="auto" w:fill="FFFFFF"/>
    </w:rPr>
  </w:style>
  <w:style w:type="character" w:customStyle="1" w:styleId="Bodytext12Spacing1pt">
    <w:name w:val="Body text (12) + Spacing 1 pt"/>
    <w:rsid w:val="00E905D9"/>
    <w:rPr>
      <w:rFonts w:ascii="Times New Roman" w:hAnsi="Times New Roman" w:cs="Times New Roman"/>
      <w:i/>
      <w:iCs/>
      <w:spacing w:val="37"/>
      <w:sz w:val="23"/>
      <w:szCs w:val="23"/>
      <w:shd w:val="clear" w:color="auto" w:fill="FFFFFF"/>
    </w:rPr>
  </w:style>
  <w:style w:type="character" w:customStyle="1" w:styleId="Bodytext16SmallCaps">
    <w:name w:val="Body text (16) + Small Caps"/>
    <w:rsid w:val="00E905D9"/>
    <w:rPr>
      <w:rFonts w:ascii="Times New Roman" w:hAnsi="Times New Roman" w:cs="Times New Roman"/>
      <w:b/>
      <w:bCs/>
      <w:i/>
      <w:iCs/>
      <w:smallCaps/>
      <w:spacing w:val="3"/>
      <w:sz w:val="15"/>
      <w:szCs w:val="15"/>
      <w:shd w:val="clear" w:color="auto" w:fill="FFFFFF"/>
    </w:rPr>
  </w:style>
  <w:style w:type="character" w:customStyle="1" w:styleId="Tablecaption6">
    <w:name w:val="Table caption (6)_"/>
    <w:link w:val="Tablecaption60"/>
    <w:rsid w:val="00E905D9"/>
    <w:rPr>
      <w:rFonts w:ascii="Candara" w:hAnsi="Candara" w:cs="Candara"/>
      <w:spacing w:val="8"/>
      <w:sz w:val="16"/>
      <w:szCs w:val="16"/>
      <w:shd w:val="clear" w:color="auto" w:fill="FFFFFF"/>
    </w:rPr>
  </w:style>
  <w:style w:type="character" w:customStyle="1" w:styleId="Tablecaption6SmallCaps">
    <w:name w:val="Table caption (6) + Small Caps"/>
    <w:rsid w:val="00E905D9"/>
    <w:rPr>
      <w:rFonts w:ascii="Candara" w:hAnsi="Candara" w:cs="Candara"/>
      <w:smallCaps/>
      <w:spacing w:val="8"/>
      <w:sz w:val="16"/>
      <w:szCs w:val="16"/>
      <w:shd w:val="clear" w:color="auto" w:fill="FFFFFF"/>
    </w:rPr>
  </w:style>
  <w:style w:type="character" w:customStyle="1" w:styleId="Heading53">
    <w:name w:val="Heading #5 (3)_"/>
    <w:link w:val="Heading530"/>
    <w:rsid w:val="00E905D9"/>
    <w:rPr>
      <w:spacing w:val="-2"/>
      <w:shd w:val="clear" w:color="auto" w:fill="FFFFFF"/>
    </w:rPr>
  </w:style>
  <w:style w:type="character" w:customStyle="1" w:styleId="Tablecaption7">
    <w:name w:val="Table caption (7)_"/>
    <w:link w:val="Tablecaption70"/>
    <w:rsid w:val="00E905D9"/>
    <w:rPr>
      <w:b/>
      <w:bCs/>
      <w:sz w:val="26"/>
      <w:szCs w:val="26"/>
      <w:shd w:val="clear" w:color="auto" w:fill="FFFFFF"/>
    </w:rPr>
  </w:style>
  <w:style w:type="character" w:customStyle="1" w:styleId="BodytextSmallCaps1">
    <w:name w:val="Body text + Small Caps1"/>
    <w:rsid w:val="00E905D9"/>
    <w:rPr>
      <w:rFonts w:ascii="Times New Roman" w:hAnsi="Times New Roman" w:cs="Times New Roman"/>
      <w:smallCaps/>
      <w:spacing w:val="-2"/>
      <w:sz w:val="22"/>
      <w:szCs w:val="22"/>
      <w:shd w:val="clear" w:color="auto" w:fill="FFFFFF"/>
    </w:rPr>
  </w:style>
  <w:style w:type="character" w:customStyle="1" w:styleId="Bodytext2SmallCaps">
    <w:name w:val="Body text (2) + Small Caps"/>
    <w:aliases w:val="Spacing 2 pt1"/>
    <w:rsid w:val="00E905D9"/>
    <w:rPr>
      <w:rFonts w:ascii="Times New Roman" w:hAnsi="Times New Roman" w:cs="Times New Roman"/>
      <w:b/>
      <w:bCs/>
      <w:i/>
      <w:iCs/>
      <w:smallCaps/>
      <w:spacing w:val="40"/>
      <w:sz w:val="26"/>
      <w:szCs w:val="26"/>
      <w:shd w:val="clear" w:color="auto" w:fill="FFFFFF"/>
    </w:rPr>
  </w:style>
  <w:style w:type="paragraph" w:customStyle="1" w:styleId="Bodytext51">
    <w:name w:val="Body text (5)1"/>
    <w:basedOn w:val="Normal"/>
    <w:rsid w:val="00E905D9"/>
    <w:pPr>
      <w:widowControl w:val="0"/>
      <w:shd w:val="clear" w:color="auto" w:fill="FFFFFF"/>
      <w:spacing w:before="420" w:after="120" w:line="240" w:lineRule="atLeast"/>
      <w:ind w:hanging="980"/>
      <w:jc w:val="both"/>
    </w:pPr>
    <w:rPr>
      <w:rFonts w:eastAsia="Courier New"/>
      <w:sz w:val="20"/>
      <w:szCs w:val="20"/>
    </w:rPr>
  </w:style>
  <w:style w:type="paragraph" w:customStyle="1" w:styleId="Bodytext61">
    <w:name w:val="Body text (6)1"/>
    <w:basedOn w:val="Normal"/>
    <w:rsid w:val="00E905D9"/>
    <w:pPr>
      <w:widowControl w:val="0"/>
      <w:shd w:val="clear" w:color="auto" w:fill="FFFFFF"/>
      <w:spacing w:before="120" w:line="274" w:lineRule="exact"/>
      <w:jc w:val="both"/>
    </w:pPr>
    <w:rPr>
      <w:rFonts w:eastAsia="Courier New"/>
      <w:spacing w:val="1"/>
      <w:sz w:val="21"/>
      <w:szCs w:val="21"/>
    </w:rPr>
  </w:style>
  <w:style w:type="paragraph" w:customStyle="1" w:styleId="Bodytext71">
    <w:name w:val="Body text (7)1"/>
    <w:basedOn w:val="Normal"/>
    <w:rsid w:val="00E905D9"/>
    <w:pPr>
      <w:widowControl w:val="0"/>
      <w:shd w:val="clear" w:color="auto" w:fill="FFFFFF"/>
      <w:spacing w:line="274" w:lineRule="exact"/>
      <w:jc w:val="both"/>
    </w:pPr>
    <w:rPr>
      <w:rFonts w:eastAsia="Courier New"/>
      <w:b/>
      <w:bCs/>
      <w:spacing w:val="-5"/>
      <w:sz w:val="21"/>
      <w:szCs w:val="21"/>
    </w:rPr>
  </w:style>
  <w:style w:type="paragraph" w:customStyle="1" w:styleId="Heading310">
    <w:name w:val="Heading #31"/>
    <w:basedOn w:val="Normal"/>
    <w:rsid w:val="00E905D9"/>
    <w:pPr>
      <w:widowControl w:val="0"/>
      <w:shd w:val="clear" w:color="auto" w:fill="FFFFFF"/>
      <w:spacing w:before="60" w:after="60" w:line="240" w:lineRule="atLeast"/>
      <w:outlineLvl w:val="2"/>
    </w:pPr>
    <w:rPr>
      <w:rFonts w:eastAsia="Courier New"/>
      <w:i/>
      <w:iCs/>
      <w:spacing w:val="-6"/>
      <w:sz w:val="20"/>
      <w:szCs w:val="20"/>
    </w:rPr>
  </w:style>
  <w:style w:type="paragraph" w:customStyle="1" w:styleId="Tablecaption41">
    <w:name w:val="Table caption (4)1"/>
    <w:basedOn w:val="Normal"/>
    <w:link w:val="Tablecaption4"/>
    <w:rsid w:val="00E905D9"/>
    <w:pPr>
      <w:widowControl w:val="0"/>
      <w:shd w:val="clear" w:color="auto" w:fill="FFFFFF"/>
      <w:spacing w:before="60" w:line="240" w:lineRule="atLeast"/>
      <w:jc w:val="both"/>
    </w:pPr>
    <w:rPr>
      <w:rFonts w:asciiTheme="minorHAnsi" w:eastAsiaTheme="minorHAnsi" w:hAnsiTheme="minorHAnsi" w:cstheme="minorBidi"/>
      <w:i/>
      <w:iCs/>
      <w:spacing w:val="-3"/>
      <w:sz w:val="22"/>
      <w:szCs w:val="22"/>
    </w:rPr>
  </w:style>
  <w:style w:type="paragraph" w:customStyle="1" w:styleId="Tablecaption50">
    <w:name w:val="Table caption (5)"/>
    <w:basedOn w:val="Normal"/>
    <w:link w:val="Tablecaption5"/>
    <w:rsid w:val="00E905D9"/>
    <w:pPr>
      <w:widowControl w:val="0"/>
      <w:shd w:val="clear" w:color="auto" w:fill="FFFFFF"/>
      <w:spacing w:line="240" w:lineRule="atLeast"/>
    </w:pPr>
    <w:rPr>
      <w:rFonts w:asciiTheme="minorHAnsi" w:eastAsiaTheme="minorHAnsi" w:hAnsiTheme="minorHAnsi" w:cstheme="minorBidi"/>
      <w:i/>
      <w:iCs/>
      <w:spacing w:val="12"/>
      <w:sz w:val="23"/>
      <w:szCs w:val="23"/>
    </w:rPr>
  </w:style>
  <w:style w:type="paragraph" w:customStyle="1" w:styleId="Heading520">
    <w:name w:val="Heading #5 (2)"/>
    <w:basedOn w:val="Normal"/>
    <w:link w:val="Heading52"/>
    <w:rsid w:val="00E905D9"/>
    <w:pPr>
      <w:widowControl w:val="0"/>
      <w:shd w:val="clear" w:color="auto" w:fill="FFFFFF"/>
      <w:spacing w:line="374" w:lineRule="exact"/>
      <w:outlineLvl w:val="4"/>
    </w:pPr>
    <w:rPr>
      <w:rFonts w:asciiTheme="minorHAnsi" w:eastAsiaTheme="minorHAnsi" w:hAnsiTheme="minorHAnsi" w:cstheme="minorBidi"/>
      <w:b/>
      <w:bCs/>
      <w:sz w:val="18"/>
      <w:szCs w:val="18"/>
    </w:rPr>
  </w:style>
  <w:style w:type="paragraph" w:customStyle="1" w:styleId="Heading210">
    <w:name w:val="Heading #21"/>
    <w:basedOn w:val="Normal"/>
    <w:rsid w:val="00E905D9"/>
    <w:pPr>
      <w:widowControl w:val="0"/>
      <w:shd w:val="clear" w:color="auto" w:fill="FFFFFF"/>
      <w:spacing w:before="180" w:after="720" w:line="586" w:lineRule="exact"/>
      <w:outlineLvl w:val="1"/>
    </w:pPr>
    <w:rPr>
      <w:rFonts w:eastAsia="Courier New"/>
      <w:spacing w:val="-2"/>
      <w:sz w:val="20"/>
      <w:szCs w:val="20"/>
    </w:rPr>
  </w:style>
  <w:style w:type="paragraph" w:customStyle="1" w:styleId="Heading410">
    <w:name w:val="Heading #41"/>
    <w:basedOn w:val="Normal"/>
    <w:rsid w:val="00E905D9"/>
    <w:pPr>
      <w:widowControl w:val="0"/>
      <w:shd w:val="clear" w:color="auto" w:fill="FFFFFF"/>
      <w:spacing w:before="720" w:after="180" w:line="240" w:lineRule="atLeast"/>
      <w:outlineLvl w:val="3"/>
    </w:pPr>
    <w:rPr>
      <w:rFonts w:eastAsia="Courier New"/>
      <w:spacing w:val="-2"/>
      <w:sz w:val="20"/>
      <w:szCs w:val="20"/>
    </w:rPr>
  </w:style>
  <w:style w:type="paragraph" w:customStyle="1" w:styleId="Heading420">
    <w:name w:val="Heading #4 (2)"/>
    <w:basedOn w:val="Normal"/>
    <w:link w:val="Heading42"/>
    <w:rsid w:val="00E905D9"/>
    <w:pPr>
      <w:widowControl w:val="0"/>
      <w:shd w:val="clear" w:color="auto" w:fill="FFFFFF"/>
      <w:spacing w:before="180" w:line="240" w:lineRule="atLeast"/>
      <w:outlineLvl w:val="3"/>
    </w:pPr>
    <w:rPr>
      <w:rFonts w:asciiTheme="minorHAnsi" w:eastAsiaTheme="minorHAnsi" w:hAnsiTheme="minorHAnsi" w:cstheme="minorBidi"/>
      <w:i/>
      <w:iCs/>
      <w:spacing w:val="-6"/>
      <w:sz w:val="22"/>
      <w:szCs w:val="22"/>
    </w:rPr>
  </w:style>
  <w:style w:type="paragraph" w:customStyle="1" w:styleId="Tablecaption60">
    <w:name w:val="Table caption (6)"/>
    <w:basedOn w:val="Normal"/>
    <w:link w:val="Tablecaption6"/>
    <w:rsid w:val="00E905D9"/>
    <w:pPr>
      <w:widowControl w:val="0"/>
      <w:shd w:val="clear" w:color="auto" w:fill="FFFFFF"/>
      <w:spacing w:after="60" w:line="240" w:lineRule="atLeast"/>
    </w:pPr>
    <w:rPr>
      <w:rFonts w:ascii="Candara" w:eastAsiaTheme="minorHAnsi" w:hAnsi="Candara" w:cs="Candara"/>
      <w:spacing w:val="8"/>
      <w:sz w:val="16"/>
      <w:szCs w:val="16"/>
    </w:rPr>
  </w:style>
  <w:style w:type="paragraph" w:customStyle="1" w:styleId="Heading530">
    <w:name w:val="Heading #5 (3)"/>
    <w:basedOn w:val="Normal"/>
    <w:link w:val="Heading53"/>
    <w:rsid w:val="00E905D9"/>
    <w:pPr>
      <w:widowControl w:val="0"/>
      <w:shd w:val="clear" w:color="auto" w:fill="FFFFFF"/>
      <w:spacing w:before="120" w:line="240" w:lineRule="atLeast"/>
      <w:jc w:val="both"/>
      <w:outlineLvl w:val="4"/>
    </w:pPr>
    <w:rPr>
      <w:rFonts w:asciiTheme="minorHAnsi" w:eastAsiaTheme="minorHAnsi" w:hAnsiTheme="minorHAnsi" w:cstheme="minorBidi"/>
      <w:spacing w:val="-2"/>
      <w:sz w:val="22"/>
      <w:szCs w:val="22"/>
    </w:rPr>
  </w:style>
  <w:style w:type="paragraph" w:customStyle="1" w:styleId="Tablecaption70">
    <w:name w:val="Table caption (7)"/>
    <w:basedOn w:val="Normal"/>
    <w:link w:val="Tablecaption7"/>
    <w:rsid w:val="00E905D9"/>
    <w:pPr>
      <w:widowControl w:val="0"/>
      <w:shd w:val="clear" w:color="auto" w:fill="FFFFFF"/>
      <w:spacing w:line="240" w:lineRule="atLeast"/>
    </w:pPr>
    <w:rPr>
      <w:rFonts w:asciiTheme="minorHAnsi" w:eastAsiaTheme="minorHAnsi" w:hAnsiTheme="minorHAnsi" w:cstheme="minorBidi"/>
      <w:b/>
      <w:bCs/>
      <w:sz w:val="26"/>
      <w:szCs w:val="26"/>
    </w:rPr>
  </w:style>
  <w:style w:type="table" w:customStyle="1" w:styleId="TableGrid4">
    <w:name w:val="Table Grid4"/>
    <w:basedOn w:val="TableNormal"/>
    <w:next w:val="TableGrid"/>
    <w:rsid w:val="00E905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E905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E905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rsid w:val="00E905D9"/>
    <w:rPr>
      <w:b/>
      <w:bCs/>
    </w:rPr>
  </w:style>
  <w:style w:type="character" w:customStyle="1" w:styleId="CommentSubjectChar">
    <w:name w:val="Comment Subject Char"/>
    <w:basedOn w:val="CommentTextChar"/>
    <w:link w:val="CommentSubject"/>
    <w:uiPriority w:val="99"/>
    <w:rsid w:val="00E905D9"/>
    <w:rPr>
      <w:b/>
      <w:bCs/>
    </w:rPr>
  </w:style>
</w:styles>
</file>

<file path=word/webSettings.xml><?xml version="1.0" encoding="utf-8"?>
<w:webSettings xmlns:r="http://schemas.openxmlformats.org/officeDocument/2006/relationships" xmlns:w="http://schemas.openxmlformats.org/wordprocessingml/2006/main">
  <w:divs>
    <w:div w:id="205458703">
      <w:bodyDiv w:val="1"/>
      <w:marLeft w:val="0"/>
      <w:marRight w:val="0"/>
      <w:marTop w:val="0"/>
      <w:marBottom w:val="0"/>
      <w:divBdr>
        <w:top w:val="none" w:sz="0" w:space="0" w:color="auto"/>
        <w:left w:val="none" w:sz="0" w:space="0" w:color="auto"/>
        <w:bottom w:val="none" w:sz="0" w:space="0" w:color="auto"/>
        <w:right w:val="none" w:sz="0" w:space="0" w:color="auto"/>
      </w:divBdr>
    </w:div>
    <w:div w:id="509376462">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198974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8A873-E0B5-4CEF-86E9-AED7DB78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53</Pages>
  <Words>17928</Words>
  <Characters>102193</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P8H61</dc:creator>
  <cp:lastModifiedBy>Administrator</cp:lastModifiedBy>
  <cp:revision>13</cp:revision>
  <cp:lastPrinted>2017-07-17T06:48:00Z</cp:lastPrinted>
  <dcterms:created xsi:type="dcterms:W3CDTF">2017-07-17T06:29:00Z</dcterms:created>
  <dcterms:modified xsi:type="dcterms:W3CDTF">2017-07-17T08:37:00Z</dcterms:modified>
</cp:coreProperties>
</file>